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401"/>
      </w:tblGrid>
      <w:tr w:rsidR="007457DE" w:rsidRPr="001126D8" w14:paraId="419883F6" w14:textId="77777777">
        <w:tc>
          <w:tcPr>
            <w:tcW w:w="4606" w:type="dxa"/>
          </w:tcPr>
          <w:p w14:paraId="0EBFBD7C" w14:textId="2B072D27" w:rsidR="007457DE" w:rsidRPr="0064742B" w:rsidRDefault="0080554C" w:rsidP="007457DE">
            <w:pPr>
              <w:rPr>
                <w:b/>
                <w:sz w:val="24"/>
                <w:lang w:val="en-US"/>
              </w:rPr>
            </w:pPr>
            <w:r>
              <w:rPr>
                <w:b/>
                <w:sz w:val="24"/>
                <w:lang w:val="en-US"/>
              </w:rPr>
              <w:t>P</w:t>
            </w:r>
            <w:r w:rsidR="004A2B93">
              <w:rPr>
                <w:b/>
                <w:sz w:val="24"/>
                <w:lang w:val="en-US"/>
              </w:rPr>
              <w:t>ress</w:t>
            </w:r>
            <w:r w:rsidR="00125734">
              <w:rPr>
                <w:b/>
                <w:sz w:val="24"/>
                <w:lang w:val="en-US"/>
              </w:rPr>
              <w:t>emitteilung</w:t>
            </w:r>
          </w:p>
        </w:tc>
        <w:tc>
          <w:tcPr>
            <w:tcW w:w="4606" w:type="dxa"/>
          </w:tcPr>
          <w:p w14:paraId="6CD4FA70" w14:textId="75D7B722" w:rsidR="007457DE" w:rsidRPr="0064742B" w:rsidRDefault="005B48AE" w:rsidP="0013623D">
            <w:pPr>
              <w:jc w:val="right"/>
              <w:rPr>
                <w:b/>
                <w:sz w:val="24"/>
                <w:lang w:val="en-US"/>
              </w:rPr>
            </w:pPr>
            <w:r>
              <w:rPr>
                <w:b/>
                <w:sz w:val="24"/>
                <w:lang w:val="en-US"/>
              </w:rPr>
              <w:t>03</w:t>
            </w:r>
            <w:r w:rsidR="00BD5F4B">
              <w:rPr>
                <w:b/>
                <w:sz w:val="24"/>
                <w:lang w:val="en-US"/>
              </w:rPr>
              <w:t>.</w:t>
            </w:r>
            <w:r w:rsidR="0093700F">
              <w:rPr>
                <w:b/>
                <w:sz w:val="24"/>
                <w:lang w:val="en-US"/>
              </w:rPr>
              <w:t>0</w:t>
            </w:r>
            <w:r>
              <w:rPr>
                <w:b/>
                <w:sz w:val="24"/>
                <w:lang w:val="en-US"/>
              </w:rPr>
              <w:t>7</w:t>
            </w:r>
            <w:r w:rsidR="00073C42">
              <w:rPr>
                <w:b/>
                <w:sz w:val="24"/>
                <w:lang w:val="en-US"/>
              </w:rPr>
              <w:t>.201</w:t>
            </w:r>
            <w:r w:rsidR="00BD5F4B">
              <w:rPr>
                <w:b/>
                <w:sz w:val="24"/>
                <w:lang w:val="en-US"/>
              </w:rPr>
              <w:t>8</w:t>
            </w:r>
          </w:p>
        </w:tc>
      </w:tr>
    </w:tbl>
    <w:p w14:paraId="42CF07B2" w14:textId="5FE8FE3A" w:rsidR="00DA2955" w:rsidRPr="00876EF7" w:rsidRDefault="00A116B3"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sidRPr="00876EF7">
        <w:rPr>
          <w:sz w:val="48"/>
        </w:rPr>
        <w:br/>
      </w:r>
      <w:r w:rsidR="00FE007A" w:rsidRPr="00FE007A">
        <w:rPr>
          <w:sz w:val="48"/>
        </w:rPr>
        <w:t>Neu: Allied Vision</w:t>
      </w:r>
      <w:r w:rsidR="00DD6C99">
        <w:rPr>
          <w:sz w:val="48"/>
        </w:rPr>
        <w:t>s</w:t>
      </w:r>
      <w:r w:rsidR="00FE007A" w:rsidRPr="00FE007A">
        <w:rPr>
          <w:sz w:val="48"/>
        </w:rPr>
        <w:t xml:space="preserve"> Hochgeschwindigkeits</w:t>
      </w:r>
      <w:r w:rsidR="003D3A14">
        <w:rPr>
          <w:sz w:val="48"/>
        </w:rPr>
        <w:t>-</w:t>
      </w:r>
      <w:r w:rsidR="00FE007A" w:rsidRPr="00FE007A">
        <w:rPr>
          <w:sz w:val="48"/>
        </w:rPr>
        <w:t>kamera Bonito PRO</w:t>
      </w:r>
    </w:p>
    <w:p w14:paraId="03E51D85" w14:textId="086DCDC4" w:rsidR="00612F93" w:rsidRPr="00876EF7" w:rsidRDefault="00FE007A" w:rsidP="00876E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rFonts w:ascii="Calibri Bold" w:hAnsi="Calibri Bold"/>
          <w:sz w:val="32"/>
          <w:szCs w:val="32"/>
        </w:rPr>
      </w:pPr>
      <w:r w:rsidRPr="00FE007A">
        <w:rPr>
          <w:rFonts w:ascii="Calibri Bold" w:hAnsi="Calibri Bold"/>
          <w:sz w:val="32"/>
          <w:szCs w:val="32"/>
        </w:rPr>
        <w:t xml:space="preserve">Allied Vision steigt in den Markt </w:t>
      </w:r>
      <w:r w:rsidR="00BF3A38">
        <w:rPr>
          <w:rFonts w:ascii="Calibri Bold" w:hAnsi="Calibri Bold"/>
          <w:sz w:val="32"/>
          <w:szCs w:val="32"/>
        </w:rPr>
        <w:t xml:space="preserve">für Highspeed-Kameras </w:t>
      </w:r>
      <w:r w:rsidRPr="00FE007A">
        <w:rPr>
          <w:rFonts w:ascii="Calibri Bold" w:hAnsi="Calibri Bold"/>
          <w:sz w:val="32"/>
          <w:szCs w:val="32"/>
        </w:rPr>
        <w:t>ein</w:t>
      </w:r>
      <w:r w:rsidR="00BF3A38">
        <w:rPr>
          <w:rFonts w:ascii="Calibri Bold" w:hAnsi="Calibri Bold"/>
          <w:sz w:val="32"/>
          <w:szCs w:val="32"/>
        </w:rPr>
        <w:t xml:space="preserve">. </w:t>
      </w:r>
      <w:r w:rsidR="003D3A14">
        <w:rPr>
          <w:rFonts w:ascii="Calibri Bold" w:hAnsi="Calibri Bold"/>
          <w:sz w:val="32"/>
          <w:szCs w:val="32"/>
        </w:rPr>
        <w:br/>
      </w:r>
      <w:r w:rsidR="00BF3A38">
        <w:rPr>
          <w:rFonts w:ascii="Calibri Bold" w:hAnsi="Calibri Bold"/>
          <w:sz w:val="32"/>
          <w:szCs w:val="32"/>
        </w:rPr>
        <w:t>N</w:t>
      </w:r>
      <w:r w:rsidR="00BF3A38" w:rsidRPr="00FE007A">
        <w:rPr>
          <w:rFonts w:ascii="Calibri Bold" w:hAnsi="Calibri Bold"/>
          <w:sz w:val="32"/>
          <w:szCs w:val="32"/>
        </w:rPr>
        <w:t>eue Kamerafamilie Bonito PRO</w:t>
      </w:r>
      <w:r w:rsidRPr="00FE007A">
        <w:rPr>
          <w:rFonts w:ascii="Calibri Bold" w:hAnsi="Calibri Bold"/>
          <w:sz w:val="32"/>
          <w:szCs w:val="32"/>
        </w:rPr>
        <w:t xml:space="preserve"> </w:t>
      </w:r>
      <w:r w:rsidR="00BF3A38" w:rsidRPr="00FE007A">
        <w:rPr>
          <w:rFonts w:ascii="Calibri Bold" w:hAnsi="Calibri Bold"/>
          <w:sz w:val="32"/>
          <w:szCs w:val="32"/>
        </w:rPr>
        <w:t xml:space="preserve">mit </w:t>
      </w:r>
      <w:r w:rsidR="007E72C4">
        <w:rPr>
          <w:rFonts w:ascii="Calibri Bold" w:hAnsi="Calibri Bold"/>
          <w:sz w:val="32"/>
          <w:szCs w:val="32"/>
        </w:rPr>
        <w:t>vierfach</w:t>
      </w:r>
      <w:r w:rsidR="00BF3A38" w:rsidRPr="00FE007A">
        <w:rPr>
          <w:rFonts w:ascii="Calibri Bold" w:hAnsi="Calibri Bold"/>
          <w:sz w:val="32"/>
          <w:szCs w:val="32"/>
        </w:rPr>
        <w:t xml:space="preserve"> CXP-6 CoaXPress Schnittstelle </w:t>
      </w:r>
      <w:r w:rsidR="007E72C4">
        <w:rPr>
          <w:rFonts w:ascii="Calibri Bold" w:hAnsi="Calibri Bold"/>
          <w:sz w:val="32"/>
          <w:szCs w:val="32"/>
        </w:rPr>
        <w:t xml:space="preserve">überträgt </w:t>
      </w:r>
      <w:r w:rsidRPr="00FE007A">
        <w:rPr>
          <w:rFonts w:ascii="Calibri Bold" w:hAnsi="Calibri Bold"/>
          <w:sz w:val="32"/>
          <w:szCs w:val="32"/>
        </w:rPr>
        <w:t>25 Gigabit</w:t>
      </w:r>
      <w:r w:rsidR="00BF3A38">
        <w:rPr>
          <w:rFonts w:ascii="Calibri Bold" w:hAnsi="Calibri Bold"/>
          <w:sz w:val="32"/>
          <w:szCs w:val="32"/>
        </w:rPr>
        <w:t xml:space="preserve"> Daten</w:t>
      </w:r>
      <w:r w:rsidRPr="00FE007A">
        <w:rPr>
          <w:rFonts w:ascii="Calibri Bold" w:hAnsi="Calibri Bold"/>
          <w:sz w:val="32"/>
          <w:szCs w:val="32"/>
        </w:rPr>
        <w:t xml:space="preserve"> pro Sekunde.</w:t>
      </w:r>
      <w:r w:rsidR="004F145D" w:rsidRPr="00876EF7">
        <w:rPr>
          <w:rFonts w:ascii="Calibri Bold" w:hAnsi="Calibri Bold"/>
          <w:sz w:val="32"/>
          <w:szCs w:val="32"/>
        </w:rPr>
        <w:br/>
      </w:r>
    </w:p>
    <w:p w14:paraId="3D44E809" w14:textId="50EDF628" w:rsidR="00FE007A" w:rsidRPr="00FE007A" w:rsidRDefault="00DC5756" w:rsidP="00FE007A">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FE007A">
        <w:rPr>
          <w:i/>
          <w:sz w:val="24"/>
        </w:rPr>
        <w:t>Stadtrod</w:t>
      </w:r>
      <w:r w:rsidR="00876EF7" w:rsidRPr="00FE007A">
        <w:rPr>
          <w:i/>
          <w:sz w:val="24"/>
        </w:rPr>
        <w:t xml:space="preserve">a </w:t>
      </w:r>
      <w:r w:rsidRPr="00FE007A">
        <w:rPr>
          <w:i/>
          <w:sz w:val="24"/>
        </w:rPr>
        <w:t xml:space="preserve">– </w:t>
      </w:r>
      <w:r w:rsidR="00A65F74">
        <w:rPr>
          <w:i/>
          <w:sz w:val="24"/>
        </w:rPr>
        <w:t>3</w:t>
      </w:r>
      <w:r w:rsidR="00876EF7" w:rsidRPr="00FE007A">
        <w:rPr>
          <w:i/>
          <w:sz w:val="24"/>
        </w:rPr>
        <w:t xml:space="preserve">. </w:t>
      </w:r>
      <w:r w:rsidR="000936BF">
        <w:rPr>
          <w:i/>
          <w:sz w:val="24"/>
        </w:rPr>
        <w:t>Ju</w:t>
      </w:r>
      <w:r w:rsidR="00A65F74">
        <w:rPr>
          <w:i/>
          <w:sz w:val="24"/>
        </w:rPr>
        <w:t>l</w:t>
      </w:r>
      <w:bookmarkStart w:id="0" w:name="_GoBack"/>
      <w:bookmarkEnd w:id="0"/>
      <w:r w:rsidR="000936BF">
        <w:rPr>
          <w:i/>
          <w:sz w:val="24"/>
        </w:rPr>
        <w:t>i</w:t>
      </w:r>
      <w:r w:rsidR="000936BF" w:rsidRPr="00876EF7">
        <w:rPr>
          <w:i/>
          <w:sz w:val="24"/>
        </w:rPr>
        <w:t xml:space="preserve"> </w:t>
      </w:r>
      <w:r w:rsidRPr="00876EF7">
        <w:rPr>
          <w:i/>
          <w:sz w:val="24"/>
        </w:rPr>
        <w:t>201</w:t>
      </w:r>
      <w:r w:rsidR="00BD5F4B" w:rsidRPr="00876EF7">
        <w:rPr>
          <w:i/>
          <w:sz w:val="24"/>
        </w:rPr>
        <w:t>8</w:t>
      </w:r>
      <w:r w:rsidR="00DA7D49" w:rsidRPr="00876EF7">
        <w:rPr>
          <w:sz w:val="24"/>
        </w:rPr>
        <w:t xml:space="preserve"> </w:t>
      </w:r>
      <w:bookmarkStart w:id="1" w:name="_Hlk501639783"/>
      <w:r w:rsidR="005C56C2" w:rsidRPr="00876EF7">
        <w:rPr>
          <w:sz w:val="24"/>
        </w:rPr>
        <w:t xml:space="preserve">- </w:t>
      </w:r>
      <w:bookmarkEnd w:id="1"/>
      <w:r w:rsidR="00FE007A" w:rsidRPr="00FE007A">
        <w:rPr>
          <w:sz w:val="24"/>
        </w:rPr>
        <w:t>Der Kamerahersteller Allied Vision erweitert sein Portfolio um eine</w:t>
      </w:r>
      <w:r w:rsidR="00D749A7">
        <w:rPr>
          <w:sz w:val="24"/>
        </w:rPr>
        <w:t xml:space="preserve"> ne</w:t>
      </w:r>
      <w:r w:rsidR="00FE007A" w:rsidRPr="00FE007A">
        <w:rPr>
          <w:sz w:val="24"/>
        </w:rPr>
        <w:t>ue Kamerafamilie</w:t>
      </w:r>
      <w:r w:rsidR="00D749A7">
        <w:rPr>
          <w:sz w:val="24"/>
        </w:rPr>
        <w:t xml:space="preserve"> </w:t>
      </w:r>
      <w:r w:rsidR="00FE007A" w:rsidRPr="00FE007A">
        <w:rPr>
          <w:sz w:val="24"/>
        </w:rPr>
        <w:t>mit CoaXPress-Schnittstelle</w:t>
      </w:r>
      <w:r w:rsidR="00D749A7">
        <w:rPr>
          <w:sz w:val="24"/>
        </w:rPr>
        <w:t xml:space="preserve"> für Anwendungen </w:t>
      </w:r>
      <w:r w:rsidR="00F943E8">
        <w:rPr>
          <w:sz w:val="24"/>
        </w:rPr>
        <w:t xml:space="preserve">mit </w:t>
      </w:r>
      <w:r w:rsidR="00D749A7">
        <w:rPr>
          <w:sz w:val="24"/>
        </w:rPr>
        <w:t>hohe</w:t>
      </w:r>
      <w:r w:rsidR="00F943E8">
        <w:rPr>
          <w:sz w:val="24"/>
        </w:rPr>
        <w:t>n</w:t>
      </w:r>
      <w:r w:rsidR="00D749A7">
        <w:rPr>
          <w:sz w:val="24"/>
        </w:rPr>
        <w:t xml:space="preserve"> Bandbreite</w:t>
      </w:r>
      <w:r w:rsidR="00F943E8">
        <w:rPr>
          <w:sz w:val="24"/>
        </w:rPr>
        <w:t>anforderungen</w:t>
      </w:r>
      <w:r w:rsidR="00D749A7">
        <w:rPr>
          <w:sz w:val="24"/>
        </w:rPr>
        <w:t>.</w:t>
      </w:r>
      <w:r w:rsidR="00FE007A" w:rsidRPr="00FE007A">
        <w:rPr>
          <w:sz w:val="24"/>
        </w:rPr>
        <w:t xml:space="preserve"> </w:t>
      </w:r>
      <w:r w:rsidR="00437EF9">
        <w:rPr>
          <w:sz w:val="24"/>
        </w:rPr>
        <w:t>D</w:t>
      </w:r>
      <w:r w:rsidR="00FE007A" w:rsidRPr="00FE007A">
        <w:rPr>
          <w:sz w:val="24"/>
        </w:rPr>
        <w:t xml:space="preserve">ie Bonito PRO Familie </w:t>
      </w:r>
      <w:r w:rsidR="00437EF9">
        <w:rPr>
          <w:sz w:val="24"/>
        </w:rPr>
        <w:t xml:space="preserve">wird zunächst </w:t>
      </w:r>
      <w:r w:rsidR="00FE007A" w:rsidRPr="00FE007A">
        <w:rPr>
          <w:sz w:val="24"/>
        </w:rPr>
        <w:t>aus zwei Modellen</w:t>
      </w:r>
      <w:r w:rsidR="00437EF9">
        <w:rPr>
          <w:sz w:val="24"/>
        </w:rPr>
        <w:t xml:space="preserve"> bestehen</w:t>
      </w:r>
      <w:r w:rsidR="00FE007A" w:rsidRPr="00FE007A">
        <w:rPr>
          <w:sz w:val="24"/>
        </w:rPr>
        <w:t>: der 12,6 Megapixel Kamera Bonito PRO X-1250 und der Bonito PRO X-2620</w:t>
      </w:r>
      <w:r w:rsidR="00F943E8">
        <w:rPr>
          <w:sz w:val="24"/>
        </w:rPr>
        <w:t xml:space="preserve"> mit 26,2 Megapixel</w:t>
      </w:r>
      <w:r w:rsidR="00FE007A" w:rsidRPr="00FE007A">
        <w:rPr>
          <w:sz w:val="24"/>
        </w:rPr>
        <w:t xml:space="preserve">. Ausgestattet mit vier </w:t>
      </w:r>
      <w:r w:rsidR="000936BF">
        <w:rPr>
          <w:sz w:val="24"/>
        </w:rPr>
        <w:t xml:space="preserve">DIN 1.0/2.3 Steckern </w:t>
      </w:r>
      <w:r w:rsidR="00487EED">
        <w:rPr>
          <w:sz w:val="24"/>
        </w:rPr>
        <w:t>können die</w:t>
      </w:r>
      <w:r w:rsidR="00FE007A" w:rsidRPr="00FE007A">
        <w:rPr>
          <w:sz w:val="24"/>
        </w:rPr>
        <w:t xml:space="preserve"> Kameras 25 Gigabit </w:t>
      </w:r>
      <w:r w:rsidR="00CA0BBE">
        <w:rPr>
          <w:sz w:val="24"/>
        </w:rPr>
        <w:t>D</w:t>
      </w:r>
      <w:r w:rsidR="00487EED" w:rsidRPr="00FE007A">
        <w:rPr>
          <w:sz w:val="24"/>
        </w:rPr>
        <w:t xml:space="preserve">aten </w:t>
      </w:r>
      <w:r w:rsidR="00FE007A" w:rsidRPr="00FE007A">
        <w:rPr>
          <w:sz w:val="24"/>
        </w:rPr>
        <w:t xml:space="preserve">pro Sekunde </w:t>
      </w:r>
      <w:r w:rsidR="000936BF">
        <w:rPr>
          <w:sz w:val="24"/>
        </w:rPr>
        <w:t xml:space="preserve">über </w:t>
      </w:r>
      <w:r w:rsidR="00437EF9">
        <w:rPr>
          <w:sz w:val="24"/>
        </w:rPr>
        <w:t xml:space="preserve">ihre </w:t>
      </w:r>
      <w:r w:rsidR="000936BF">
        <w:rPr>
          <w:sz w:val="24"/>
        </w:rPr>
        <w:t xml:space="preserve">CXP-6 Hochgeschwindigkeitsverbindungen </w:t>
      </w:r>
      <w:r w:rsidR="00FE007A" w:rsidRPr="00FE007A">
        <w:rPr>
          <w:sz w:val="24"/>
        </w:rPr>
        <w:t xml:space="preserve">übertragen. </w:t>
      </w:r>
    </w:p>
    <w:p w14:paraId="5D465B14" w14:textId="5C23389B" w:rsidR="0067590F" w:rsidRDefault="00FE007A" w:rsidP="00FE007A">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FE007A">
        <w:rPr>
          <w:b/>
          <w:sz w:val="24"/>
        </w:rPr>
        <w:t>Für anspruchsvolle Anwendungen</w:t>
      </w:r>
      <w:r w:rsidR="00487EED" w:rsidRPr="00487EED">
        <w:rPr>
          <w:b/>
          <w:sz w:val="24"/>
        </w:rPr>
        <w:t xml:space="preserve"> </w:t>
      </w:r>
      <w:r w:rsidR="00487EED">
        <w:rPr>
          <w:b/>
          <w:sz w:val="24"/>
        </w:rPr>
        <w:t xml:space="preserve">und </w:t>
      </w:r>
      <w:r w:rsidR="00CA0BBE">
        <w:rPr>
          <w:b/>
          <w:sz w:val="24"/>
        </w:rPr>
        <w:t>Einsatzb</w:t>
      </w:r>
      <w:r w:rsidR="00CA0BBE" w:rsidRPr="00FE007A">
        <w:rPr>
          <w:b/>
          <w:sz w:val="24"/>
        </w:rPr>
        <w:t>edingungen</w:t>
      </w:r>
      <w:r w:rsidR="00E9311B">
        <w:rPr>
          <w:b/>
          <w:sz w:val="24"/>
        </w:rPr>
        <w:br/>
      </w:r>
      <w:r w:rsidR="00CA0BBE">
        <w:rPr>
          <w:sz w:val="24"/>
        </w:rPr>
        <w:t>Durch die</w:t>
      </w:r>
      <w:r w:rsidRPr="00FE007A">
        <w:rPr>
          <w:sz w:val="24"/>
        </w:rPr>
        <w:t xml:space="preserve"> Kombination aus hoher Auflösung, hohen </w:t>
      </w:r>
      <w:r w:rsidR="00487EED">
        <w:rPr>
          <w:sz w:val="24"/>
        </w:rPr>
        <w:t>Bild</w:t>
      </w:r>
      <w:r w:rsidRPr="00FE007A">
        <w:rPr>
          <w:sz w:val="24"/>
        </w:rPr>
        <w:t xml:space="preserve">raten und </w:t>
      </w:r>
      <w:r w:rsidR="00437EF9">
        <w:rPr>
          <w:sz w:val="24"/>
        </w:rPr>
        <w:t>einem</w:t>
      </w:r>
      <w:r w:rsidR="008526E2">
        <w:rPr>
          <w:sz w:val="24"/>
        </w:rPr>
        <w:t xml:space="preserve"> </w:t>
      </w:r>
      <w:r w:rsidR="00CA0BBE">
        <w:rPr>
          <w:sz w:val="24"/>
        </w:rPr>
        <w:t>erweiterten</w:t>
      </w:r>
      <w:r w:rsidR="00993BAC">
        <w:rPr>
          <w:sz w:val="24"/>
        </w:rPr>
        <w:t xml:space="preserve"> </w:t>
      </w:r>
      <w:r w:rsidRPr="00FE007A">
        <w:rPr>
          <w:sz w:val="24"/>
        </w:rPr>
        <w:t>Funktions</w:t>
      </w:r>
      <w:r w:rsidR="00993BAC">
        <w:rPr>
          <w:sz w:val="24"/>
        </w:rPr>
        <w:t>umfang</w:t>
      </w:r>
      <w:r w:rsidRPr="00FE007A">
        <w:rPr>
          <w:sz w:val="24"/>
        </w:rPr>
        <w:t xml:space="preserve"> einschließlich Sequencer Control und Multiple Region of Interest (Multi ROI) erfüllen die</w:t>
      </w:r>
      <w:r w:rsidR="00CA0BBE">
        <w:rPr>
          <w:sz w:val="24"/>
        </w:rPr>
        <w:t xml:space="preserve"> </w:t>
      </w:r>
      <w:r w:rsidR="00AA04C2">
        <w:rPr>
          <w:sz w:val="24"/>
        </w:rPr>
        <w:t xml:space="preserve">neuen </w:t>
      </w:r>
      <w:r w:rsidR="00AA04C2" w:rsidRPr="00FE007A">
        <w:rPr>
          <w:sz w:val="24"/>
        </w:rPr>
        <w:t>Kameras</w:t>
      </w:r>
      <w:r w:rsidRPr="00FE007A">
        <w:rPr>
          <w:sz w:val="24"/>
        </w:rPr>
        <w:t xml:space="preserve"> die Anforderungen anspruchsvoller Inspektionsanwendungen, die hochauflösende Bildgebung und hohen Durchsatz erfordern. Typische Anwendungsgebiete sind die automatische optische Inspektion</w:t>
      </w:r>
      <w:r w:rsidR="00CA0BBE">
        <w:rPr>
          <w:sz w:val="24"/>
        </w:rPr>
        <w:t>, beispielsweise von Leiterplatten</w:t>
      </w:r>
      <w:r w:rsidR="001A7883">
        <w:rPr>
          <w:sz w:val="24"/>
        </w:rPr>
        <w:t xml:space="preserve"> oder </w:t>
      </w:r>
      <w:r w:rsidRPr="00FE007A">
        <w:rPr>
          <w:sz w:val="24"/>
        </w:rPr>
        <w:t>Flachbildschirmen</w:t>
      </w:r>
      <w:r w:rsidR="001A7883">
        <w:rPr>
          <w:sz w:val="24"/>
        </w:rPr>
        <w:t xml:space="preserve"> sowie die</w:t>
      </w:r>
      <w:r w:rsidRPr="00FE007A">
        <w:rPr>
          <w:sz w:val="24"/>
        </w:rPr>
        <w:t xml:space="preserve"> Druckinspektion, 2D/3D-Oberflächeninspektion und</w:t>
      </w:r>
      <w:r w:rsidR="00437EF9">
        <w:rPr>
          <w:sz w:val="24"/>
        </w:rPr>
        <w:t xml:space="preserve"> </w:t>
      </w:r>
      <w:r w:rsidR="008526E2">
        <w:rPr>
          <w:sz w:val="24"/>
        </w:rPr>
        <w:t xml:space="preserve">die </w:t>
      </w:r>
      <w:r w:rsidR="00437EF9">
        <w:rPr>
          <w:sz w:val="24"/>
        </w:rPr>
        <w:t>Aufnahme von Luftbildern</w:t>
      </w:r>
      <w:r w:rsidRPr="00FE007A">
        <w:rPr>
          <w:sz w:val="24"/>
        </w:rPr>
        <w:t xml:space="preserve">. Darüber hinaus ist die Bonito PRO </w:t>
      </w:r>
      <w:r w:rsidR="0067590F">
        <w:rPr>
          <w:sz w:val="24"/>
        </w:rPr>
        <w:t>mit einem robusten Gehäuse ausgestattet, das über eine sehr gute Wärmeableitung verfügt und somit ermöglicht, die Kameras in einem erweiterten Temperaturbereich einzusetzen.</w:t>
      </w:r>
    </w:p>
    <w:p w14:paraId="499E20B2" w14:textId="7D506F01" w:rsidR="00FE007A" w:rsidRPr="00FE007A" w:rsidRDefault="00FE007A" w:rsidP="00FE007A">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FE007A">
        <w:rPr>
          <w:sz w:val="24"/>
        </w:rPr>
        <w:lastRenderedPageBreak/>
        <w:t xml:space="preserve"> </w:t>
      </w:r>
      <w:r w:rsidR="0067590F">
        <w:rPr>
          <w:sz w:val="24"/>
        </w:rPr>
        <w:t>Ein weitere</w:t>
      </w:r>
      <w:r w:rsidR="00F943E8">
        <w:rPr>
          <w:sz w:val="24"/>
        </w:rPr>
        <w:t>r</w:t>
      </w:r>
      <w:r w:rsidR="0067590F">
        <w:rPr>
          <w:sz w:val="24"/>
        </w:rPr>
        <w:t xml:space="preserve"> Pluspunkt für die Bonito PRO ist die Flexibilität</w:t>
      </w:r>
      <w:r w:rsidR="00F033E6">
        <w:rPr>
          <w:sz w:val="24"/>
        </w:rPr>
        <w:t>,</w:t>
      </w:r>
      <w:r w:rsidR="0067590F">
        <w:rPr>
          <w:sz w:val="24"/>
        </w:rPr>
        <w:t xml:space="preserve"> </w:t>
      </w:r>
      <w:r w:rsidRPr="00FE007A">
        <w:rPr>
          <w:sz w:val="24"/>
        </w:rPr>
        <w:t>zwischen verschiedenen Objektiv</w:t>
      </w:r>
      <w:r w:rsidR="00993BAC">
        <w:rPr>
          <w:sz w:val="24"/>
        </w:rPr>
        <w:t>anschlüssen</w:t>
      </w:r>
      <w:r w:rsidRPr="00FE007A">
        <w:rPr>
          <w:sz w:val="24"/>
        </w:rPr>
        <w:t xml:space="preserve"> </w:t>
      </w:r>
      <w:r w:rsidR="001A7883">
        <w:rPr>
          <w:sz w:val="24"/>
        </w:rPr>
        <w:t>auswählen zu können</w:t>
      </w:r>
      <w:r w:rsidR="00DE3254">
        <w:rPr>
          <w:sz w:val="24"/>
        </w:rPr>
        <w:t>, dazu zählen</w:t>
      </w:r>
      <w:r w:rsidRPr="00FE007A">
        <w:rPr>
          <w:sz w:val="24"/>
        </w:rPr>
        <w:t xml:space="preserve">: </w:t>
      </w:r>
      <w:r w:rsidR="000834CD">
        <w:rPr>
          <w:sz w:val="24"/>
        </w:rPr>
        <w:br/>
      </w:r>
      <w:r w:rsidRPr="00FE007A">
        <w:rPr>
          <w:sz w:val="24"/>
        </w:rPr>
        <w:t>F-Mount (Standard), M42, M58 und EF-Mount inklusive Fokus- und Blendensteuerung.</w:t>
      </w:r>
    </w:p>
    <w:p w14:paraId="2336ED22" w14:textId="61293E67" w:rsidR="00FE007A" w:rsidRPr="00F033E6" w:rsidRDefault="00FE007A" w:rsidP="00FE007A">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sz w:val="24"/>
        </w:rPr>
      </w:pPr>
      <w:r w:rsidRPr="00FE007A">
        <w:rPr>
          <w:b/>
          <w:sz w:val="24"/>
        </w:rPr>
        <w:t xml:space="preserve">Zwei Modelle mit </w:t>
      </w:r>
      <w:r w:rsidR="00F943E8" w:rsidRPr="00FE007A">
        <w:rPr>
          <w:b/>
          <w:sz w:val="24"/>
        </w:rPr>
        <w:t>O</w:t>
      </w:r>
      <w:r w:rsidR="00F943E8">
        <w:rPr>
          <w:b/>
          <w:sz w:val="24"/>
        </w:rPr>
        <w:t>N</w:t>
      </w:r>
      <w:r w:rsidR="00F943E8" w:rsidRPr="00FE007A">
        <w:rPr>
          <w:b/>
          <w:sz w:val="24"/>
        </w:rPr>
        <w:t xml:space="preserve"> </w:t>
      </w:r>
      <w:r w:rsidRPr="00FE007A">
        <w:rPr>
          <w:b/>
          <w:sz w:val="24"/>
        </w:rPr>
        <w:t>Semiconductor PYTHON Sensoren</w:t>
      </w:r>
      <w:r w:rsidR="00F033E6">
        <w:rPr>
          <w:b/>
          <w:sz w:val="24"/>
        </w:rPr>
        <w:br/>
      </w:r>
      <w:r w:rsidRPr="00FE007A">
        <w:rPr>
          <w:sz w:val="24"/>
        </w:rPr>
        <w:t xml:space="preserve">Die 12,6 Megapixel Kamera Bonito PRO X-1250 </w:t>
      </w:r>
      <w:r w:rsidR="00F943E8">
        <w:rPr>
          <w:sz w:val="24"/>
        </w:rPr>
        <w:t xml:space="preserve">ist mit dem </w:t>
      </w:r>
      <w:r w:rsidRPr="00FE007A">
        <w:rPr>
          <w:sz w:val="24"/>
        </w:rPr>
        <w:t>PYTHON 12K CMOS Sensor</w:t>
      </w:r>
      <w:r w:rsidR="00F943E8">
        <w:rPr>
          <w:sz w:val="24"/>
        </w:rPr>
        <w:t xml:space="preserve"> von ON Semiconductor ausgestattet</w:t>
      </w:r>
      <w:r w:rsidRPr="00FE007A">
        <w:rPr>
          <w:sz w:val="24"/>
        </w:rPr>
        <w:t xml:space="preserve"> und </w:t>
      </w:r>
      <w:r w:rsidR="00F943E8">
        <w:rPr>
          <w:sz w:val="24"/>
        </w:rPr>
        <w:t xml:space="preserve">liefert </w:t>
      </w:r>
      <w:r w:rsidRPr="00FE007A">
        <w:rPr>
          <w:sz w:val="24"/>
        </w:rPr>
        <w:t xml:space="preserve">eine Bildrate von bis zu 142,6 Bildern pro Sekunde (fps) bei voller Auflösung. </w:t>
      </w:r>
      <w:r w:rsidR="00D6455B">
        <w:rPr>
          <w:sz w:val="24"/>
        </w:rPr>
        <w:t xml:space="preserve">Für höhere Auflösungen von bis zu </w:t>
      </w:r>
      <w:r w:rsidRPr="00FE007A">
        <w:rPr>
          <w:sz w:val="24"/>
        </w:rPr>
        <w:t xml:space="preserve">26,2 Megapixel </w:t>
      </w:r>
      <w:r w:rsidR="00D6455B">
        <w:rPr>
          <w:sz w:val="24"/>
        </w:rPr>
        <w:t xml:space="preserve">liefert </w:t>
      </w:r>
      <w:r w:rsidR="00FF52D0">
        <w:rPr>
          <w:sz w:val="24"/>
        </w:rPr>
        <w:t>die</w:t>
      </w:r>
      <w:r w:rsidRPr="00FE007A">
        <w:rPr>
          <w:sz w:val="24"/>
        </w:rPr>
        <w:t xml:space="preserve"> Bonito PRO X-2620 </w:t>
      </w:r>
      <w:r w:rsidR="00D6455B">
        <w:rPr>
          <w:sz w:val="24"/>
        </w:rPr>
        <w:t xml:space="preserve">mit </w:t>
      </w:r>
      <w:r w:rsidRPr="00FE007A">
        <w:rPr>
          <w:sz w:val="24"/>
        </w:rPr>
        <w:t>PYTHON 2</w:t>
      </w:r>
      <w:r w:rsidR="00D6455B">
        <w:rPr>
          <w:sz w:val="24"/>
        </w:rPr>
        <w:t>5</w:t>
      </w:r>
      <w:r w:rsidRPr="00FE007A">
        <w:rPr>
          <w:sz w:val="24"/>
        </w:rPr>
        <w:t>K CMOS Sensor</w:t>
      </w:r>
      <w:r w:rsidR="00437EF9">
        <w:rPr>
          <w:sz w:val="24"/>
        </w:rPr>
        <w:t xml:space="preserve"> </w:t>
      </w:r>
      <w:r w:rsidR="00AA04C2">
        <w:rPr>
          <w:sz w:val="24"/>
        </w:rPr>
        <w:t>b</w:t>
      </w:r>
      <w:r w:rsidR="00AA04C2" w:rsidRPr="00FE007A">
        <w:rPr>
          <w:sz w:val="24"/>
        </w:rPr>
        <w:t>ei Vollauflösung</w:t>
      </w:r>
      <w:r w:rsidRPr="00FE007A">
        <w:rPr>
          <w:sz w:val="24"/>
        </w:rPr>
        <w:t xml:space="preserve"> </w:t>
      </w:r>
      <w:r w:rsidR="00AA04C2">
        <w:rPr>
          <w:sz w:val="24"/>
        </w:rPr>
        <w:t xml:space="preserve">eine </w:t>
      </w:r>
      <w:r w:rsidR="00AA04C2" w:rsidRPr="00FE007A">
        <w:rPr>
          <w:sz w:val="24"/>
        </w:rPr>
        <w:t>maximale</w:t>
      </w:r>
      <w:r w:rsidRPr="00FE007A">
        <w:rPr>
          <w:sz w:val="24"/>
        </w:rPr>
        <w:t xml:space="preserve"> Bildrate</w:t>
      </w:r>
      <w:r w:rsidR="00D6455B">
        <w:rPr>
          <w:sz w:val="24"/>
        </w:rPr>
        <w:t xml:space="preserve"> von</w:t>
      </w:r>
      <w:r w:rsidRPr="00FE007A">
        <w:rPr>
          <w:sz w:val="24"/>
        </w:rPr>
        <w:t xml:space="preserve"> 79</w:t>
      </w:r>
      <w:r w:rsidR="00D6455B">
        <w:rPr>
          <w:sz w:val="24"/>
        </w:rPr>
        <w:t>,</w:t>
      </w:r>
      <w:r w:rsidRPr="00FE007A">
        <w:rPr>
          <w:sz w:val="24"/>
        </w:rPr>
        <w:t xml:space="preserve">7 fps. Beide Kameras </w:t>
      </w:r>
      <w:r w:rsidR="000834CD">
        <w:rPr>
          <w:sz w:val="24"/>
        </w:rPr>
        <w:t xml:space="preserve">zeichnen sich durch </w:t>
      </w:r>
      <w:r w:rsidRPr="00FE007A">
        <w:rPr>
          <w:sz w:val="24"/>
        </w:rPr>
        <w:t xml:space="preserve">hervorragende Bildqualität bei hohen Bildraten </w:t>
      </w:r>
      <w:r w:rsidR="000834CD">
        <w:rPr>
          <w:sz w:val="24"/>
        </w:rPr>
        <w:t xml:space="preserve">aus </w:t>
      </w:r>
      <w:r w:rsidRPr="00FE007A">
        <w:rPr>
          <w:sz w:val="24"/>
        </w:rPr>
        <w:t>und</w:t>
      </w:r>
      <w:r w:rsidR="00E03B83">
        <w:rPr>
          <w:sz w:val="24"/>
        </w:rPr>
        <w:t xml:space="preserve"> sind</w:t>
      </w:r>
      <w:r w:rsidRPr="00FE007A">
        <w:rPr>
          <w:sz w:val="24"/>
        </w:rPr>
        <w:t xml:space="preserve"> als Monochrom-, Farb- und NIR-Modelle mit </w:t>
      </w:r>
      <w:r w:rsidR="000936BF">
        <w:rPr>
          <w:sz w:val="24"/>
        </w:rPr>
        <w:t>erhöhter Empfindlichkeit im</w:t>
      </w:r>
      <w:r w:rsidR="000936BF" w:rsidRPr="00FE007A">
        <w:rPr>
          <w:sz w:val="24"/>
        </w:rPr>
        <w:t xml:space="preserve"> </w:t>
      </w:r>
      <w:r w:rsidRPr="00FE007A">
        <w:rPr>
          <w:sz w:val="24"/>
        </w:rPr>
        <w:t>Nahinfrarot</w:t>
      </w:r>
      <w:r w:rsidR="000936BF">
        <w:rPr>
          <w:sz w:val="24"/>
        </w:rPr>
        <w:t xml:space="preserve">bereich </w:t>
      </w:r>
      <w:r w:rsidR="00E03B83">
        <w:rPr>
          <w:sz w:val="24"/>
        </w:rPr>
        <w:t>verfügbar</w:t>
      </w:r>
      <w:r w:rsidRPr="00FE007A">
        <w:rPr>
          <w:sz w:val="24"/>
        </w:rPr>
        <w:t>.</w:t>
      </w:r>
    </w:p>
    <w:p w14:paraId="0D3400EE" w14:textId="264839F4" w:rsidR="00FE007A" w:rsidRPr="00FE007A" w:rsidRDefault="00FE007A" w:rsidP="00FE007A">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FE007A">
        <w:rPr>
          <w:sz w:val="24"/>
        </w:rPr>
        <w:t xml:space="preserve">"Wir freuen uns sehr, mit der Bonito PRO in den </w:t>
      </w:r>
      <w:r w:rsidR="007E72C4">
        <w:rPr>
          <w:sz w:val="24"/>
        </w:rPr>
        <w:t>Kameram</w:t>
      </w:r>
      <w:r w:rsidRPr="00FE007A">
        <w:rPr>
          <w:sz w:val="24"/>
        </w:rPr>
        <w:t>arkt</w:t>
      </w:r>
      <w:r w:rsidR="007E72C4">
        <w:rPr>
          <w:sz w:val="24"/>
        </w:rPr>
        <w:t xml:space="preserve"> </w:t>
      </w:r>
      <w:r w:rsidR="00E50E47">
        <w:rPr>
          <w:sz w:val="24"/>
        </w:rPr>
        <w:t xml:space="preserve">für hohe Bandbreiten </w:t>
      </w:r>
      <w:r w:rsidRPr="00FE007A">
        <w:rPr>
          <w:sz w:val="24"/>
        </w:rPr>
        <w:t xml:space="preserve">einzusteigen", sagt Carsten Traupe, Director Product Strategy bei Allied Vision. "Mit </w:t>
      </w:r>
      <w:r w:rsidR="007E72C4">
        <w:rPr>
          <w:sz w:val="24"/>
        </w:rPr>
        <w:t>dieser neuen Kamera-Familie</w:t>
      </w:r>
      <w:r w:rsidRPr="00FE007A">
        <w:rPr>
          <w:sz w:val="24"/>
        </w:rPr>
        <w:t xml:space="preserve"> </w:t>
      </w:r>
      <w:r w:rsidR="00E50E47">
        <w:rPr>
          <w:sz w:val="24"/>
        </w:rPr>
        <w:t>reagiert</w:t>
      </w:r>
      <w:r w:rsidRPr="00FE007A">
        <w:rPr>
          <w:sz w:val="24"/>
        </w:rPr>
        <w:t xml:space="preserve"> Allied Vision </w:t>
      </w:r>
      <w:r w:rsidR="00E50E47">
        <w:rPr>
          <w:sz w:val="24"/>
        </w:rPr>
        <w:t xml:space="preserve">auf </w:t>
      </w:r>
      <w:r w:rsidRPr="00FE007A">
        <w:rPr>
          <w:sz w:val="24"/>
        </w:rPr>
        <w:t>die st</w:t>
      </w:r>
      <w:r w:rsidR="00E50E47">
        <w:rPr>
          <w:sz w:val="24"/>
        </w:rPr>
        <w:t>etige</w:t>
      </w:r>
      <w:r w:rsidRPr="00FE007A">
        <w:rPr>
          <w:sz w:val="24"/>
        </w:rPr>
        <w:t xml:space="preserve"> Forderung nach </w:t>
      </w:r>
      <w:r w:rsidR="00B8307F">
        <w:rPr>
          <w:sz w:val="24"/>
        </w:rPr>
        <w:t xml:space="preserve">immer höherer </w:t>
      </w:r>
      <w:r w:rsidRPr="00FE007A">
        <w:rPr>
          <w:sz w:val="24"/>
        </w:rPr>
        <w:t xml:space="preserve">Kameraleistung in industriellen Anwendungen. </w:t>
      </w:r>
      <w:r w:rsidR="00B8307F">
        <w:rPr>
          <w:sz w:val="24"/>
        </w:rPr>
        <w:t>D</w:t>
      </w:r>
      <w:r w:rsidR="00B8307F" w:rsidRPr="00FE007A">
        <w:rPr>
          <w:sz w:val="24"/>
        </w:rPr>
        <w:t>ie Bonito PRO</w:t>
      </w:r>
      <w:r w:rsidRPr="00FE007A">
        <w:rPr>
          <w:sz w:val="24"/>
        </w:rPr>
        <w:t xml:space="preserve"> ver</w:t>
      </w:r>
      <w:r w:rsidR="00B8307F">
        <w:rPr>
          <w:sz w:val="24"/>
        </w:rPr>
        <w:t>bindet</w:t>
      </w:r>
      <w:r w:rsidRPr="00FE007A">
        <w:rPr>
          <w:sz w:val="24"/>
        </w:rPr>
        <w:t xml:space="preserve"> unsere Erfahrung mit hochwertigen, hochauflösenden Kameras aus der Prosilica GT-Serie mit der marktführenden, hochmodernen CoaXPress-Schnittstelle. Das Ergebnis ist eine leistungs</w:t>
      </w:r>
      <w:r w:rsidR="00B8307F">
        <w:rPr>
          <w:sz w:val="24"/>
        </w:rPr>
        <w:t>fähig</w:t>
      </w:r>
      <w:r w:rsidR="00FF52D0">
        <w:rPr>
          <w:sz w:val="24"/>
        </w:rPr>
        <w:t>e</w:t>
      </w:r>
      <w:r w:rsidR="00B8307F">
        <w:rPr>
          <w:sz w:val="24"/>
        </w:rPr>
        <w:t xml:space="preserve"> </w:t>
      </w:r>
      <w:r w:rsidRPr="00FE007A">
        <w:rPr>
          <w:sz w:val="24"/>
        </w:rPr>
        <w:t xml:space="preserve">Kameraserie, die Konstrukteure anspruchsvoller </w:t>
      </w:r>
      <w:r w:rsidR="00B8307F">
        <w:rPr>
          <w:sz w:val="24"/>
        </w:rPr>
        <w:t xml:space="preserve">Bildverarbeitungsanwendungen für </w:t>
      </w:r>
      <w:r w:rsidRPr="00FE007A">
        <w:rPr>
          <w:sz w:val="24"/>
        </w:rPr>
        <w:t>Hochgeschwindigkeit</w:t>
      </w:r>
      <w:r w:rsidR="00B8307F">
        <w:rPr>
          <w:sz w:val="24"/>
        </w:rPr>
        <w:t xml:space="preserve">sprozesse </w:t>
      </w:r>
      <w:r w:rsidRPr="00FE007A">
        <w:rPr>
          <w:sz w:val="24"/>
        </w:rPr>
        <w:t>unbedingt unter die Lupe nehmen sollten."</w:t>
      </w:r>
    </w:p>
    <w:p w14:paraId="62DEE739" w14:textId="3DFAEC1B" w:rsidR="00FE007A" w:rsidRDefault="00FE007A" w:rsidP="0044604B">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p>
    <w:p w14:paraId="5E408EC4" w14:textId="6DB1CF90" w:rsidR="003268F1" w:rsidRDefault="003268F1" w:rsidP="0044604B">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p>
    <w:p w14:paraId="5974C9C3" w14:textId="706D20D1" w:rsidR="003268F1" w:rsidRDefault="003268F1" w:rsidP="0044604B">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p>
    <w:p w14:paraId="3963757C" w14:textId="715DBC7A" w:rsidR="003268F1" w:rsidRDefault="003268F1" w:rsidP="0044604B">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p>
    <w:p w14:paraId="34148B3C" w14:textId="132E3A77" w:rsidR="00F033E6" w:rsidRDefault="00F033E6" w:rsidP="0044604B">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p>
    <w:p w14:paraId="6F85AD83" w14:textId="77777777" w:rsidR="00F033E6" w:rsidRDefault="00F033E6" w:rsidP="0044604B">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p>
    <w:p w14:paraId="7F844E0C" w14:textId="287CBB96" w:rsidR="00FE007A" w:rsidRPr="00F033E6" w:rsidRDefault="00FE007A" w:rsidP="00F033E6">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24"/>
          <w:lang w:val="en-US"/>
        </w:rPr>
      </w:pPr>
      <w:r w:rsidRPr="00FE007A">
        <w:rPr>
          <w:b/>
          <w:sz w:val="24"/>
          <w:lang w:val="en-US"/>
        </w:rPr>
        <w:lastRenderedPageBreak/>
        <w:t xml:space="preserve">Bonito PRO X-1250 and Bonito PRO X-2620 </w:t>
      </w:r>
      <w:r>
        <w:rPr>
          <w:b/>
          <w:sz w:val="24"/>
          <w:lang w:val="en-US"/>
        </w:rPr>
        <w:t>im Überblick</w:t>
      </w:r>
    </w:p>
    <w:tbl>
      <w:tblPr>
        <w:tblStyle w:val="Tabellenraster"/>
        <w:tblW w:w="9297" w:type="dxa"/>
        <w:tblLayout w:type="fixed"/>
        <w:tblLook w:val="04A0" w:firstRow="1" w:lastRow="0" w:firstColumn="1" w:lastColumn="0" w:noHBand="0" w:noVBand="1"/>
      </w:tblPr>
      <w:tblGrid>
        <w:gridCol w:w="2381"/>
        <w:gridCol w:w="3458"/>
        <w:gridCol w:w="3458"/>
      </w:tblGrid>
      <w:tr w:rsidR="00FE007A" w:rsidRPr="002D7DD2" w14:paraId="586DD55B" w14:textId="77777777" w:rsidTr="001B12AB">
        <w:tc>
          <w:tcPr>
            <w:tcW w:w="2381" w:type="dxa"/>
            <w:shd w:val="clear" w:color="auto" w:fill="DDD9C3" w:themeFill="background2" w:themeFillShade="E6"/>
            <w:vAlign w:val="center"/>
          </w:tcPr>
          <w:p w14:paraId="11B331C6" w14:textId="18025C24" w:rsidR="00FE007A" w:rsidRPr="0073357E" w:rsidRDefault="00FE007A" w:rsidP="001B12AB">
            <w:pPr>
              <w:spacing w:before="60" w:after="60"/>
              <w:rPr>
                <w:rFonts w:cs="Alright Sans Light"/>
                <w:b/>
                <w:spacing w:val="2"/>
                <w:sz w:val="24"/>
                <w:szCs w:val="24"/>
                <w:lang w:val="en-US"/>
              </w:rPr>
            </w:pPr>
            <w:r w:rsidRPr="0073357E">
              <w:rPr>
                <w:rFonts w:cs="Alright Sans Light"/>
                <w:b/>
                <w:spacing w:val="2"/>
                <w:sz w:val="24"/>
                <w:szCs w:val="24"/>
                <w:lang w:val="en-US"/>
              </w:rPr>
              <w:t>Model</w:t>
            </w:r>
            <w:r w:rsidR="00B8307F">
              <w:rPr>
                <w:rFonts w:cs="Alright Sans Light"/>
                <w:b/>
                <w:spacing w:val="2"/>
                <w:sz w:val="24"/>
                <w:szCs w:val="24"/>
                <w:lang w:val="en-US"/>
              </w:rPr>
              <w:t>l</w:t>
            </w:r>
          </w:p>
        </w:tc>
        <w:tc>
          <w:tcPr>
            <w:tcW w:w="3458" w:type="dxa"/>
            <w:vAlign w:val="center"/>
          </w:tcPr>
          <w:p w14:paraId="228945E2" w14:textId="77777777" w:rsidR="00FE007A" w:rsidRPr="002D7DD2" w:rsidRDefault="00FE007A" w:rsidP="001B12AB">
            <w:pPr>
              <w:autoSpaceDE w:val="0"/>
              <w:autoSpaceDN w:val="0"/>
              <w:adjustRightInd w:val="0"/>
              <w:spacing w:before="60" w:after="60"/>
              <w:jc w:val="center"/>
              <w:rPr>
                <w:rFonts w:eastAsia="AlrightSans-Light" w:cs="AlrightSans-Light"/>
                <w:b/>
                <w:sz w:val="24"/>
                <w:szCs w:val="24"/>
                <w:lang w:val="en-US"/>
              </w:rPr>
            </w:pPr>
            <w:r w:rsidRPr="002D7DD2">
              <w:rPr>
                <w:rFonts w:eastAsia="AlrightSans-Light" w:cs="AlrightSans-Light"/>
                <w:b/>
                <w:sz w:val="24"/>
                <w:szCs w:val="24"/>
                <w:lang w:val="en-US"/>
              </w:rPr>
              <w:t>Bonito PRO X-1250</w:t>
            </w:r>
          </w:p>
        </w:tc>
        <w:tc>
          <w:tcPr>
            <w:tcW w:w="3458" w:type="dxa"/>
            <w:vAlign w:val="center"/>
          </w:tcPr>
          <w:p w14:paraId="074AB77C" w14:textId="77777777" w:rsidR="00FE007A" w:rsidRPr="002D7DD2" w:rsidRDefault="00FE007A" w:rsidP="001B12AB">
            <w:pPr>
              <w:autoSpaceDE w:val="0"/>
              <w:autoSpaceDN w:val="0"/>
              <w:adjustRightInd w:val="0"/>
              <w:spacing w:before="60" w:after="60"/>
              <w:jc w:val="center"/>
              <w:rPr>
                <w:b/>
                <w:sz w:val="24"/>
                <w:szCs w:val="24"/>
                <w:lang w:val="en-US"/>
              </w:rPr>
            </w:pPr>
            <w:r w:rsidRPr="002D7DD2">
              <w:rPr>
                <w:b/>
                <w:sz w:val="24"/>
                <w:szCs w:val="24"/>
                <w:lang w:val="en-US"/>
              </w:rPr>
              <w:t>Bonito PRO X-2620</w:t>
            </w:r>
          </w:p>
        </w:tc>
      </w:tr>
      <w:tr w:rsidR="00FE007A" w:rsidRPr="002D7DD2" w14:paraId="68E412EA" w14:textId="77777777" w:rsidTr="001B12AB">
        <w:tc>
          <w:tcPr>
            <w:tcW w:w="2381" w:type="dxa"/>
            <w:shd w:val="clear" w:color="auto" w:fill="DDD9C3" w:themeFill="background2" w:themeFillShade="E6"/>
            <w:vAlign w:val="center"/>
          </w:tcPr>
          <w:p w14:paraId="089EDE93" w14:textId="2E2DF78F" w:rsidR="00FE007A" w:rsidRPr="0073357E" w:rsidRDefault="00B8307F" w:rsidP="001B12AB">
            <w:pPr>
              <w:spacing w:before="60" w:after="60"/>
              <w:rPr>
                <w:rFonts w:cs="Alright Sans Light"/>
                <w:b/>
                <w:spacing w:val="2"/>
                <w:sz w:val="24"/>
                <w:szCs w:val="24"/>
                <w:lang w:val="en-US"/>
              </w:rPr>
            </w:pPr>
            <w:r>
              <w:rPr>
                <w:rFonts w:cs="Alright Sans Light"/>
                <w:b/>
                <w:spacing w:val="2"/>
                <w:sz w:val="24"/>
                <w:szCs w:val="24"/>
                <w:lang w:val="en-US"/>
              </w:rPr>
              <w:t>Schnittstelle</w:t>
            </w:r>
          </w:p>
        </w:tc>
        <w:tc>
          <w:tcPr>
            <w:tcW w:w="3458" w:type="dxa"/>
            <w:vAlign w:val="center"/>
          </w:tcPr>
          <w:p w14:paraId="51CD7110" w14:textId="3BE41C7C" w:rsidR="00FE007A" w:rsidRPr="002D7DD2" w:rsidRDefault="00FE007A" w:rsidP="001B12AB">
            <w:pPr>
              <w:autoSpaceDE w:val="0"/>
              <w:autoSpaceDN w:val="0"/>
              <w:adjustRightInd w:val="0"/>
              <w:spacing w:before="60" w:after="60"/>
              <w:jc w:val="center"/>
              <w:rPr>
                <w:b/>
                <w:sz w:val="24"/>
                <w:szCs w:val="24"/>
                <w:lang w:val="en-US"/>
              </w:rPr>
            </w:pPr>
            <w:r w:rsidRPr="002D7DD2">
              <w:rPr>
                <w:sz w:val="24"/>
                <w:szCs w:val="24"/>
              </w:rPr>
              <w:t>CoaXPress (</w:t>
            </w:r>
            <w:r w:rsidR="00FF52D0">
              <w:rPr>
                <w:sz w:val="24"/>
                <w:szCs w:val="24"/>
              </w:rPr>
              <w:t>4x</w:t>
            </w:r>
            <w:r w:rsidR="00FF52D0" w:rsidRPr="002D7DD2">
              <w:rPr>
                <w:sz w:val="24"/>
                <w:szCs w:val="24"/>
              </w:rPr>
              <w:t xml:space="preserve"> </w:t>
            </w:r>
            <w:r w:rsidRPr="002D7DD2">
              <w:rPr>
                <w:sz w:val="24"/>
                <w:szCs w:val="24"/>
              </w:rPr>
              <w:t>CXP-6)</w:t>
            </w:r>
          </w:p>
        </w:tc>
        <w:tc>
          <w:tcPr>
            <w:tcW w:w="3458" w:type="dxa"/>
            <w:vAlign w:val="center"/>
          </w:tcPr>
          <w:p w14:paraId="51774D7A" w14:textId="39258887" w:rsidR="00FE007A" w:rsidRPr="002D7DD2" w:rsidRDefault="00FE007A" w:rsidP="001B12AB">
            <w:pPr>
              <w:autoSpaceDE w:val="0"/>
              <w:autoSpaceDN w:val="0"/>
              <w:adjustRightInd w:val="0"/>
              <w:spacing w:before="60" w:after="60"/>
              <w:jc w:val="center"/>
              <w:rPr>
                <w:sz w:val="24"/>
                <w:szCs w:val="24"/>
                <w:lang w:val="en-US"/>
              </w:rPr>
            </w:pPr>
            <w:r w:rsidRPr="002D7DD2">
              <w:rPr>
                <w:sz w:val="24"/>
                <w:szCs w:val="24"/>
              </w:rPr>
              <w:t>CoaXPress (</w:t>
            </w:r>
            <w:r w:rsidR="00FF52D0">
              <w:rPr>
                <w:sz w:val="24"/>
                <w:szCs w:val="24"/>
              </w:rPr>
              <w:t>4x</w:t>
            </w:r>
            <w:r w:rsidRPr="002D7DD2">
              <w:rPr>
                <w:sz w:val="24"/>
                <w:szCs w:val="24"/>
              </w:rPr>
              <w:t xml:space="preserve"> CXP-6)</w:t>
            </w:r>
          </w:p>
        </w:tc>
      </w:tr>
      <w:tr w:rsidR="00FE007A" w:rsidRPr="002D7DD2" w14:paraId="01FF6F96" w14:textId="77777777" w:rsidTr="001B12AB">
        <w:tc>
          <w:tcPr>
            <w:tcW w:w="2381" w:type="dxa"/>
            <w:shd w:val="clear" w:color="auto" w:fill="DDD9C3" w:themeFill="background2" w:themeFillShade="E6"/>
            <w:vAlign w:val="center"/>
          </w:tcPr>
          <w:p w14:paraId="10B693CC" w14:textId="6FF387D2" w:rsidR="00FE007A" w:rsidRPr="0073357E" w:rsidRDefault="00FF52D0" w:rsidP="001B12AB">
            <w:pPr>
              <w:spacing w:before="60" w:after="60"/>
              <w:rPr>
                <w:rFonts w:cs="Alright Sans Light"/>
                <w:b/>
                <w:spacing w:val="2"/>
                <w:sz w:val="24"/>
                <w:szCs w:val="24"/>
                <w:lang w:val="en-US"/>
              </w:rPr>
            </w:pPr>
            <w:r>
              <w:rPr>
                <w:rFonts w:cs="Alright Sans Light"/>
                <w:b/>
                <w:spacing w:val="2"/>
                <w:sz w:val="24"/>
                <w:szCs w:val="24"/>
                <w:lang w:val="en-US"/>
              </w:rPr>
              <w:t>Steckertyp</w:t>
            </w:r>
          </w:p>
        </w:tc>
        <w:tc>
          <w:tcPr>
            <w:tcW w:w="3458" w:type="dxa"/>
            <w:vAlign w:val="center"/>
          </w:tcPr>
          <w:p w14:paraId="4750A518" w14:textId="6CAE68E4" w:rsidR="00FE007A" w:rsidRPr="002D7DD2" w:rsidRDefault="00FE007A" w:rsidP="001B12AB">
            <w:pPr>
              <w:autoSpaceDE w:val="0"/>
              <w:autoSpaceDN w:val="0"/>
              <w:adjustRightInd w:val="0"/>
              <w:spacing w:before="60" w:after="60"/>
              <w:jc w:val="center"/>
              <w:rPr>
                <w:sz w:val="24"/>
                <w:szCs w:val="24"/>
              </w:rPr>
            </w:pPr>
            <w:r w:rsidRPr="002D7DD2">
              <w:rPr>
                <w:sz w:val="24"/>
                <w:szCs w:val="24"/>
                <w:lang w:val="en-US"/>
              </w:rPr>
              <w:t>DIN 1.0/2.3</w:t>
            </w:r>
          </w:p>
        </w:tc>
        <w:tc>
          <w:tcPr>
            <w:tcW w:w="3458" w:type="dxa"/>
            <w:vAlign w:val="center"/>
          </w:tcPr>
          <w:p w14:paraId="7BDA5518" w14:textId="79FAD85A" w:rsidR="00FE007A" w:rsidRPr="002D7DD2" w:rsidRDefault="00FE007A" w:rsidP="001B12AB">
            <w:pPr>
              <w:autoSpaceDE w:val="0"/>
              <w:autoSpaceDN w:val="0"/>
              <w:adjustRightInd w:val="0"/>
              <w:spacing w:before="60" w:after="60"/>
              <w:jc w:val="center"/>
              <w:rPr>
                <w:sz w:val="24"/>
                <w:szCs w:val="24"/>
              </w:rPr>
            </w:pPr>
            <w:r w:rsidRPr="002D7DD2">
              <w:rPr>
                <w:sz w:val="24"/>
                <w:szCs w:val="24"/>
                <w:lang w:val="en-US"/>
              </w:rPr>
              <w:t>DIN 1.0/2.3</w:t>
            </w:r>
          </w:p>
        </w:tc>
      </w:tr>
      <w:tr w:rsidR="00FE007A" w:rsidRPr="002D7DD2" w14:paraId="537F7BF2" w14:textId="77777777" w:rsidTr="001B12AB">
        <w:tc>
          <w:tcPr>
            <w:tcW w:w="2381" w:type="dxa"/>
            <w:shd w:val="clear" w:color="auto" w:fill="DDD9C3" w:themeFill="background2" w:themeFillShade="E6"/>
            <w:vAlign w:val="center"/>
          </w:tcPr>
          <w:p w14:paraId="3F687654" w14:textId="77777777" w:rsidR="00FE007A" w:rsidRPr="0073357E" w:rsidRDefault="00FE007A" w:rsidP="001B12AB">
            <w:pPr>
              <w:spacing w:before="60" w:after="60"/>
              <w:rPr>
                <w:rFonts w:cs="Alright Sans Light"/>
                <w:b/>
                <w:spacing w:val="2"/>
                <w:sz w:val="24"/>
                <w:szCs w:val="24"/>
                <w:lang w:val="en-US"/>
              </w:rPr>
            </w:pPr>
            <w:r w:rsidRPr="0073357E">
              <w:rPr>
                <w:rFonts w:cs="Alright Sans Light"/>
                <w:b/>
                <w:spacing w:val="2"/>
                <w:sz w:val="24"/>
                <w:szCs w:val="24"/>
                <w:lang w:val="en-US"/>
              </w:rPr>
              <w:t>Sensor</w:t>
            </w:r>
          </w:p>
        </w:tc>
        <w:tc>
          <w:tcPr>
            <w:tcW w:w="3458" w:type="dxa"/>
            <w:vAlign w:val="center"/>
          </w:tcPr>
          <w:p w14:paraId="25904E22" w14:textId="77777777" w:rsidR="00FE007A" w:rsidRPr="002D7DD2" w:rsidRDefault="00FE007A" w:rsidP="001B12AB">
            <w:pPr>
              <w:autoSpaceDE w:val="0"/>
              <w:autoSpaceDN w:val="0"/>
              <w:adjustRightInd w:val="0"/>
              <w:spacing w:before="60" w:after="60"/>
              <w:jc w:val="center"/>
              <w:rPr>
                <w:rFonts w:cs="Alright Sans Light"/>
                <w:spacing w:val="2"/>
                <w:sz w:val="24"/>
                <w:szCs w:val="24"/>
                <w:lang w:val="en-US"/>
              </w:rPr>
            </w:pPr>
            <w:r w:rsidRPr="002D7DD2">
              <w:rPr>
                <w:rFonts w:cs="Alright Sans Light"/>
                <w:spacing w:val="2"/>
                <w:sz w:val="24"/>
                <w:szCs w:val="24"/>
                <w:lang w:val="en-US"/>
              </w:rPr>
              <w:t>ON Semiconductor PYTHON 12K</w:t>
            </w:r>
          </w:p>
        </w:tc>
        <w:tc>
          <w:tcPr>
            <w:tcW w:w="3458" w:type="dxa"/>
            <w:vAlign w:val="center"/>
          </w:tcPr>
          <w:p w14:paraId="2C12421F" w14:textId="274AF9B2" w:rsidR="00FE007A" w:rsidRPr="002D7DD2" w:rsidRDefault="00FE007A" w:rsidP="001B12AB">
            <w:pPr>
              <w:autoSpaceDE w:val="0"/>
              <w:autoSpaceDN w:val="0"/>
              <w:adjustRightInd w:val="0"/>
              <w:spacing w:before="60" w:after="60"/>
              <w:jc w:val="center"/>
              <w:rPr>
                <w:sz w:val="24"/>
                <w:szCs w:val="24"/>
                <w:lang w:val="en-US"/>
              </w:rPr>
            </w:pPr>
            <w:r w:rsidRPr="002D7DD2">
              <w:rPr>
                <w:sz w:val="24"/>
                <w:szCs w:val="24"/>
                <w:lang w:val="en-US"/>
              </w:rPr>
              <w:t>ON Semiconductor PYTHON 2</w:t>
            </w:r>
            <w:r w:rsidR="008F5AE1">
              <w:rPr>
                <w:sz w:val="24"/>
                <w:szCs w:val="24"/>
                <w:lang w:val="en-US"/>
              </w:rPr>
              <w:t>5</w:t>
            </w:r>
            <w:r w:rsidRPr="002D7DD2">
              <w:rPr>
                <w:sz w:val="24"/>
                <w:szCs w:val="24"/>
                <w:lang w:val="en-US"/>
              </w:rPr>
              <w:t>K</w:t>
            </w:r>
          </w:p>
        </w:tc>
      </w:tr>
      <w:tr w:rsidR="00FE007A" w:rsidRPr="002D7DD2" w14:paraId="313F9AF3" w14:textId="77777777" w:rsidTr="001B12AB">
        <w:tc>
          <w:tcPr>
            <w:tcW w:w="2381" w:type="dxa"/>
            <w:shd w:val="clear" w:color="auto" w:fill="DDD9C3" w:themeFill="background2" w:themeFillShade="E6"/>
            <w:vAlign w:val="center"/>
          </w:tcPr>
          <w:p w14:paraId="5CC2E734" w14:textId="6183292A" w:rsidR="00FE007A" w:rsidRPr="0073357E" w:rsidRDefault="00FE007A" w:rsidP="001B12AB">
            <w:pPr>
              <w:spacing w:before="60" w:after="60"/>
              <w:rPr>
                <w:rFonts w:cs="Alright Sans Light"/>
                <w:b/>
                <w:spacing w:val="2"/>
                <w:sz w:val="24"/>
                <w:szCs w:val="24"/>
                <w:lang w:val="en-US"/>
              </w:rPr>
            </w:pPr>
            <w:r>
              <w:rPr>
                <w:rFonts w:cs="Alright Sans Light"/>
                <w:b/>
                <w:spacing w:val="2"/>
                <w:sz w:val="24"/>
                <w:szCs w:val="24"/>
                <w:lang w:val="en-US"/>
              </w:rPr>
              <w:t>Sensor</w:t>
            </w:r>
            <w:r w:rsidR="00FF70A8">
              <w:rPr>
                <w:rFonts w:cs="Alright Sans Light"/>
                <w:b/>
                <w:spacing w:val="2"/>
                <w:sz w:val="24"/>
                <w:szCs w:val="24"/>
                <w:lang w:val="en-US"/>
              </w:rPr>
              <w:t>o</w:t>
            </w:r>
            <w:r>
              <w:rPr>
                <w:rFonts w:cs="Alright Sans Light"/>
                <w:b/>
                <w:spacing w:val="2"/>
                <w:sz w:val="24"/>
                <w:szCs w:val="24"/>
                <w:lang w:val="en-US"/>
              </w:rPr>
              <w:t>ption</w:t>
            </w:r>
            <w:r w:rsidR="00FF70A8">
              <w:rPr>
                <w:rFonts w:cs="Alright Sans Light"/>
                <w:b/>
                <w:spacing w:val="2"/>
                <w:sz w:val="24"/>
                <w:szCs w:val="24"/>
                <w:lang w:val="en-US"/>
              </w:rPr>
              <w:t>en</w:t>
            </w:r>
          </w:p>
        </w:tc>
        <w:tc>
          <w:tcPr>
            <w:tcW w:w="3458" w:type="dxa"/>
            <w:vAlign w:val="center"/>
          </w:tcPr>
          <w:p w14:paraId="3C2C8C22" w14:textId="4DB3FC55" w:rsidR="00FE007A" w:rsidRPr="00F033E6" w:rsidRDefault="00FE007A" w:rsidP="001B12AB">
            <w:pPr>
              <w:autoSpaceDE w:val="0"/>
              <w:autoSpaceDN w:val="0"/>
              <w:adjustRightInd w:val="0"/>
              <w:spacing w:before="60" w:after="60"/>
              <w:jc w:val="center"/>
              <w:rPr>
                <w:rFonts w:cs="Alright Sans Light"/>
                <w:spacing w:val="2"/>
                <w:sz w:val="24"/>
                <w:szCs w:val="24"/>
              </w:rPr>
            </w:pPr>
            <w:r w:rsidRPr="00F033E6">
              <w:rPr>
                <w:rFonts w:ascii="MyriadPro-Regular" w:hAnsi="MyriadPro-Regular" w:cs="MyriadPro-Regular"/>
                <w:sz w:val="24"/>
                <w:szCs w:val="24"/>
              </w:rPr>
              <w:t xml:space="preserve">Monochrome, </w:t>
            </w:r>
            <w:r w:rsidR="00FF52D0" w:rsidRPr="00F033E6">
              <w:rPr>
                <w:rFonts w:ascii="MyriadPro-Regular" w:hAnsi="MyriadPro-Regular" w:cs="MyriadPro-Regular"/>
                <w:sz w:val="24"/>
                <w:szCs w:val="24"/>
              </w:rPr>
              <w:t>Farbe oder</w:t>
            </w:r>
            <w:r w:rsidRPr="00F033E6">
              <w:rPr>
                <w:rFonts w:ascii="MyriadPro-Regular" w:hAnsi="MyriadPro-Regular" w:cs="MyriadPro-Regular"/>
                <w:sz w:val="24"/>
                <w:szCs w:val="24"/>
              </w:rPr>
              <w:t xml:space="preserve"> NIR</w:t>
            </w:r>
          </w:p>
        </w:tc>
        <w:tc>
          <w:tcPr>
            <w:tcW w:w="3458" w:type="dxa"/>
            <w:vAlign w:val="center"/>
          </w:tcPr>
          <w:p w14:paraId="1408D0D1" w14:textId="2851074B" w:rsidR="00FE007A" w:rsidRPr="002D7DD2" w:rsidRDefault="00FE007A" w:rsidP="001B12AB">
            <w:pPr>
              <w:autoSpaceDE w:val="0"/>
              <w:autoSpaceDN w:val="0"/>
              <w:adjustRightInd w:val="0"/>
              <w:spacing w:before="60" w:after="60"/>
              <w:jc w:val="center"/>
              <w:rPr>
                <w:sz w:val="24"/>
                <w:szCs w:val="24"/>
                <w:lang w:val="en-US"/>
              </w:rPr>
            </w:pPr>
            <w:r w:rsidRPr="002D7DD2">
              <w:rPr>
                <w:rFonts w:ascii="MyriadPro-Regular" w:hAnsi="MyriadPro-Regular" w:cs="MyriadPro-Regular"/>
                <w:sz w:val="24"/>
                <w:szCs w:val="24"/>
                <w:lang w:val="en-US"/>
              </w:rPr>
              <w:t xml:space="preserve">Monochrome, </w:t>
            </w:r>
            <w:r w:rsidR="00FF52D0">
              <w:rPr>
                <w:rFonts w:ascii="MyriadPro-Regular" w:hAnsi="MyriadPro-Regular" w:cs="MyriadPro-Regular"/>
                <w:sz w:val="24"/>
                <w:szCs w:val="24"/>
                <w:lang w:val="en-US"/>
              </w:rPr>
              <w:t>Farbe oder</w:t>
            </w:r>
            <w:r w:rsidRPr="002D7DD2">
              <w:rPr>
                <w:rFonts w:ascii="MyriadPro-Regular" w:hAnsi="MyriadPro-Regular" w:cs="MyriadPro-Regular"/>
                <w:sz w:val="24"/>
                <w:szCs w:val="24"/>
                <w:lang w:val="en-US"/>
              </w:rPr>
              <w:t xml:space="preserve"> NIR</w:t>
            </w:r>
          </w:p>
        </w:tc>
      </w:tr>
      <w:tr w:rsidR="00FE007A" w:rsidRPr="002D7DD2" w14:paraId="5D3AD9F6" w14:textId="77777777" w:rsidTr="001B12AB">
        <w:tc>
          <w:tcPr>
            <w:tcW w:w="2381" w:type="dxa"/>
            <w:shd w:val="clear" w:color="auto" w:fill="DDD9C3" w:themeFill="background2" w:themeFillShade="E6"/>
            <w:vAlign w:val="center"/>
          </w:tcPr>
          <w:p w14:paraId="70281884" w14:textId="51700072" w:rsidR="00FE007A" w:rsidRPr="0073357E" w:rsidRDefault="00FE007A" w:rsidP="001B12AB">
            <w:pPr>
              <w:spacing w:before="60" w:after="60"/>
              <w:rPr>
                <w:rFonts w:cs="Alright Sans Light"/>
                <w:b/>
                <w:spacing w:val="2"/>
                <w:sz w:val="24"/>
                <w:szCs w:val="24"/>
                <w:lang w:val="en-US"/>
              </w:rPr>
            </w:pPr>
            <w:r>
              <w:rPr>
                <w:rFonts w:cs="Alright Sans Light"/>
                <w:b/>
                <w:spacing w:val="2"/>
                <w:sz w:val="24"/>
                <w:szCs w:val="24"/>
                <w:lang w:val="en-US"/>
              </w:rPr>
              <w:t>Sensor</w:t>
            </w:r>
            <w:r w:rsidR="00FF70A8">
              <w:rPr>
                <w:rFonts w:cs="Alright Sans Light"/>
                <w:b/>
                <w:spacing w:val="2"/>
                <w:sz w:val="24"/>
                <w:szCs w:val="24"/>
                <w:lang w:val="en-US"/>
              </w:rPr>
              <w:t>t</w:t>
            </w:r>
            <w:r>
              <w:rPr>
                <w:rFonts w:cs="Alright Sans Light"/>
                <w:b/>
                <w:spacing w:val="2"/>
                <w:sz w:val="24"/>
                <w:szCs w:val="24"/>
                <w:lang w:val="en-US"/>
              </w:rPr>
              <w:t>yp</w:t>
            </w:r>
          </w:p>
        </w:tc>
        <w:tc>
          <w:tcPr>
            <w:tcW w:w="3458" w:type="dxa"/>
            <w:vAlign w:val="center"/>
          </w:tcPr>
          <w:p w14:paraId="4D4181A7" w14:textId="47919F9D" w:rsidR="00FE007A" w:rsidRPr="002D7DD2" w:rsidRDefault="00FE007A" w:rsidP="001B12AB">
            <w:pPr>
              <w:autoSpaceDE w:val="0"/>
              <w:autoSpaceDN w:val="0"/>
              <w:adjustRightInd w:val="0"/>
              <w:spacing w:before="60" w:after="60"/>
              <w:jc w:val="center"/>
              <w:rPr>
                <w:rFonts w:cs="Alright Sans Light"/>
                <w:spacing w:val="2"/>
                <w:sz w:val="24"/>
                <w:szCs w:val="24"/>
                <w:lang w:val="en-US"/>
              </w:rPr>
            </w:pPr>
            <w:r w:rsidRPr="002D7DD2">
              <w:rPr>
                <w:rFonts w:ascii="MyriadPro-Regular" w:hAnsi="MyriadPro-Regular" w:cs="MyriadPro-Regular"/>
                <w:sz w:val="24"/>
                <w:szCs w:val="24"/>
                <w:lang w:val="en-US"/>
              </w:rPr>
              <w:t xml:space="preserve">Global </w:t>
            </w:r>
            <w:r w:rsidR="00FF52D0">
              <w:rPr>
                <w:rFonts w:ascii="MyriadPro-Regular" w:hAnsi="MyriadPro-Regular" w:cs="MyriadPro-Regular"/>
                <w:sz w:val="24"/>
                <w:szCs w:val="24"/>
                <w:lang w:val="en-US"/>
              </w:rPr>
              <w:t>S</w:t>
            </w:r>
            <w:r w:rsidRPr="002D7DD2">
              <w:rPr>
                <w:rFonts w:ascii="MyriadPro-Regular" w:hAnsi="MyriadPro-Regular" w:cs="MyriadPro-Regular"/>
                <w:sz w:val="24"/>
                <w:szCs w:val="24"/>
                <w:lang w:val="en-US"/>
              </w:rPr>
              <w:t>hutter CMOS</w:t>
            </w:r>
          </w:p>
        </w:tc>
        <w:tc>
          <w:tcPr>
            <w:tcW w:w="3458" w:type="dxa"/>
            <w:vAlign w:val="center"/>
          </w:tcPr>
          <w:p w14:paraId="6517CDB1" w14:textId="38A51BEF" w:rsidR="00FE007A" w:rsidRPr="002D7DD2" w:rsidRDefault="00FE007A" w:rsidP="001B12AB">
            <w:pPr>
              <w:autoSpaceDE w:val="0"/>
              <w:autoSpaceDN w:val="0"/>
              <w:adjustRightInd w:val="0"/>
              <w:spacing w:before="60" w:after="60"/>
              <w:jc w:val="center"/>
              <w:rPr>
                <w:sz w:val="24"/>
                <w:szCs w:val="24"/>
                <w:lang w:val="en-US"/>
              </w:rPr>
            </w:pPr>
            <w:r w:rsidRPr="002D7DD2">
              <w:rPr>
                <w:rFonts w:ascii="MyriadPro-Regular" w:hAnsi="MyriadPro-Regular" w:cs="MyriadPro-Regular"/>
                <w:sz w:val="24"/>
                <w:szCs w:val="24"/>
                <w:lang w:val="en-US"/>
              </w:rPr>
              <w:t xml:space="preserve">Global </w:t>
            </w:r>
            <w:r w:rsidR="00FF52D0">
              <w:rPr>
                <w:rFonts w:ascii="MyriadPro-Regular" w:hAnsi="MyriadPro-Regular" w:cs="MyriadPro-Regular"/>
                <w:sz w:val="24"/>
                <w:szCs w:val="24"/>
                <w:lang w:val="en-US"/>
              </w:rPr>
              <w:t>S</w:t>
            </w:r>
            <w:r w:rsidRPr="002D7DD2">
              <w:rPr>
                <w:rFonts w:ascii="MyriadPro-Regular" w:hAnsi="MyriadPro-Regular" w:cs="MyriadPro-Regular"/>
                <w:sz w:val="24"/>
                <w:szCs w:val="24"/>
                <w:lang w:val="en-US"/>
              </w:rPr>
              <w:t>hutter CMOS</w:t>
            </w:r>
          </w:p>
        </w:tc>
      </w:tr>
      <w:tr w:rsidR="00FE007A" w:rsidRPr="002D7DD2" w14:paraId="4A265239" w14:textId="77777777" w:rsidTr="001B12AB">
        <w:tc>
          <w:tcPr>
            <w:tcW w:w="2381" w:type="dxa"/>
            <w:shd w:val="clear" w:color="auto" w:fill="DDD9C3" w:themeFill="background2" w:themeFillShade="E6"/>
            <w:vAlign w:val="center"/>
          </w:tcPr>
          <w:p w14:paraId="35C8AA54" w14:textId="272011AC" w:rsidR="00FE007A" w:rsidRDefault="00FE007A" w:rsidP="001B12AB">
            <w:pPr>
              <w:spacing w:before="60" w:after="60"/>
              <w:rPr>
                <w:rFonts w:cs="Alright Sans Light"/>
                <w:b/>
                <w:spacing w:val="2"/>
                <w:sz w:val="24"/>
                <w:szCs w:val="24"/>
                <w:lang w:val="en-US"/>
              </w:rPr>
            </w:pPr>
            <w:r>
              <w:rPr>
                <w:b/>
                <w:sz w:val="24"/>
                <w:szCs w:val="24"/>
                <w:lang w:val="en-US"/>
              </w:rPr>
              <w:t>Opti</w:t>
            </w:r>
            <w:r w:rsidR="00FF70A8">
              <w:rPr>
                <w:b/>
                <w:sz w:val="24"/>
                <w:szCs w:val="24"/>
                <w:lang w:val="en-US"/>
              </w:rPr>
              <w:t>sches</w:t>
            </w:r>
            <w:r>
              <w:rPr>
                <w:b/>
                <w:sz w:val="24"/>
                <w:szCs w:val="24"/>
                <w:lang w:val="en-US"/>
              </w:rPr>
              <w:t xml:space="preserve"> Format</w:t>
            </w:r>
          </w:p>
        </w:tc>
        <w:tc>
          <w:tcPr>
            <w:tcW w:w="3458" w:type="dxa"/>
            <w:vAlign w:val="center"/>
          </w:tcPr>
          <w:p w14:paraId="6E3B2AEF" w14:textId="77777777" w:rsidR="00FE007A" w:rsidRPr="002D7DD2" w:rsidRDefault="00FE007A" w:rsidP="001B12AB">
            <w:pPr>
              <w:autoSpaceDE w:val="0"/>
              <w:autoSpaceDN w:val="0"/>
              <w:adjustRightInd w:val="0"/>
              <w:spacing w:before="60" w:after="60"/>
              <w:jc w:val="center"/>
              <w:rPr>
                <w:rFonts w:ascii="MyriadPro-Regular" w:hAnsi="MyriadPro-Regular" w:cs="MyriadPro-Regular"/>
                <w:sz w:val="24"/>
                <w:szCs w:val="24"/>
                <w:lang w:val="en-US"/>
              </w:rPr>
            </w:pPr>
            <w:r w:rsidRPr="002D7DD2">
              <w:rPr>
                <w:rFonts w:cs="Alright Sans Light"/>
                <w:spacing w:val="2"/>
                <w:sz w:val="24"/>
                <w:szCs w:val="24"/>
                <w:lang w:val="en-US"/>
              </w:rPr>
              <w:t>4/3”</w:t>
            </w:r>
          </w:p>
        </w:tc>
        <w:tc>
          <w:tcPr>
            <w:tcW w:w="3458" w:type="dxa"/>
            <w:vAlign w:val="center"/>
          </w:tcPr>
          <w:p w14:paraId="6EEB0B88" w14:textId="77777777" w:rsidR="00FE007A" w:rsidRPr="002D7DD2" w:rsidRDefault="00FE007A" w:rsidP="001B12AB">
            <w:pPr>
              <w:autoSpaceDE w:val="0"/>
              <w:autoSpaceDN w:val="0"/>
              <w:adjustRightInd w:val="0"/>
              <w:spacing w:before="60" w:after="60"/>
              <w:jc w:val="center"/>
              <w:rPr>
                <w:rFonts w:ascii="MyriadPro-Regular" w:hAnsi="MyriadPro-Regular" w:cs="MyriadPro-Regular"/>
                <w:sz w:val="24"/>
                <w:szCs w:val="24"/>
                <w:lang w:val="en-US"/>
              </w:rPr>
            </w:pPr>
            <w:r w:rsidRPr="002D7DD2">
              <w:rPr>
                <w:sz w:val="24"/>
                <w:szCs w:val="24"/>
              </w:rPr>
              <w:t>APS-H</w:t>
            </w:r>
          </w:p>
        </w:tc>
      </w:tr>
      <w:tr w:rsidR="00FE007A" w:rsidRPr="002D7DD2" w14:paraId="26B2BB6A" w14:textId="77777777" w:rsidTr="001B12AB">
        <w:tc>
          <w:tcPr>
            <w:tcW w:w="2381" w:type="dxa"/>
            <w:shd w:val="clear" w:color="auto" w:fill="DDD9C3" w:themeFill="background2" w:themeFillShade="E6"/>
            <w:vAlign w:val="center"/>
          </w:tcPr>
          <w:p w14:paraId="3B2D2B40" w14:textId="4458FA8A" w:rsidR="00FE007A" w:rsidRPr="0073357E" w:rsidRDefault="00FE007A" w:rsidP="001B12AB">
            <w:pPr>
              <w:spacing w:before="60" w:after="60"/>
              <w:rPr>
                <w:rFonts w:cs="Alright Sans Light"/>
                <w:b/>
                <w:spacing w:val="2"/>
                <w:sz w:val="24"/>
                <w:szCs w:val="24"/>
                <w:lang w:val="en-US"/>
              </w:rPr>
            </w:pPr>
            <w:r w:rsidRPr="0073357E">
              <w:rPr>
                <w:rFonts w:cs="Alright Sans Light"/>
                <w:b/>
                <w:spacing w:val="2"/>
                <w:sz w:val="24"/>
                <w:szCs w:val="24"/>
                <w:lang w:val="en-US"/>
              </w:rPr>
              <w:t>Pixel</w:t>
            </w:r>
            <w:r w:rsidR="00FF70A8">
              <w:rPr>
                <w:rFonts w:cs="Alright Sans Light"/>
                <w:b/>
                <w:spacing w:val="2"/>
                <w:sz w:val="24"/>
                <w:szCs w:val="24"/>
                <w:lang w:val="en-US"/>
              </w:rPr>
              <w:t>größe</w:t>
            </w:r>
          </w:p>
        </w:tc>
        <w:tc>
          <w:tcPr>
            <w:tcW w:w="3458" w:type="dxa"/>
            <w:vAlign w:val="center"/>
          </w:tcPr>
          <w:p w14:paraId="4EE10839" w14:textId="2F714B2C" w:rsidR="00FE007A" w:rsidRPr="002D7DD2" w:rsidRDefault="00FE007A" w:rsidP="001B12AB">
            <w:pPr>
              <w:spacing w:before="60" w:after="60"/>
              <w:jc w:val="center"/>
              <w:rPr>
                <w:rFonts w:eastAsia="AlrightSans-Light" w:cs="AlrightSans-Light"/>
                <w:sz w:val="24"/>
                <w:szCs w:val="24"/>
                <w:lang w:val="en-US"/>
              </w:rPr>
            </w:pPr>
            <w:r w:rsidRPr="002D7DD2">
              <w:rPr>
                <w:rFonts w:eastAsia="AlrightSans-Light" w:cs="AlrightSans-Light"/>
                <w:sz w:val="24"/>
                <w:szCs w:val="24"/>
                <w:lang w:val="en-US"/>
              </w:rPr>
              <w:t>4</w:t>
            </w:r>
            <w:r w:rsidR="00147F08">
              <w:rPr>
                <w:rFonts w:eastAsia="AlrightSans-Light" w:cs="AlrightSans-Light"/>
                <w:sz w:val="24"/>
                <w:szCs w:val="24"/>
                <w:lang w:val="en-US"/>
              </w:rPr>
              <w:t>,</w:t>
            </w:r>
            <w:r w:rsidRPr="002D7DD2">
              <w:rPr>
                <w:rFonts w:eastAsia="AlrightSans-Light" w:cs="AlrightSans-Light"/>
                <w:sz w:val="24"/>
                <w:szCs w:val="24"/>
                <w:lang w:val="en-US"/>
              </w:rPr>
              <w:t>5 µm × 4</w:t>
            </w:r>
            <w:r w:rsidR="00147F08">
              <w:rPr>
                <w:rFonts w:eastAsia="AlrightSans-Light" w:cs="AlrightSans-Light"/>
                <w:sz w:val="24"/>
                <w:szCs w:val="24"/>
                <w:lang w:val="en-US"/>
              </w:rPr>
              <w:t>,</w:t>
            </w:r>
            <w:r w:rsidRPr="002D7DD2">
              <w:rPr>
                <w:rFonts w:eastAsia="AlrightSans-Light" w:cs="AlrightSans-Light"/>
                <w:sz w:val="24"/>
                <w:szCs w:val="24"/>
                <w:lang w:val="en-US"/>
              </w:rPr>
              <w:t>5 µm</w:t>
            </w:r>
          </w:p>
        </w:tc>
        <w:tc>
          <w:tcPr>
            <w:tcW w:w="3458" w:type="dxa"/>
            <w:vAlign w:val="center"/>
          </w:tcPr>
          <w:p w14:paraId="2A05419C" w14:textId="613C4FBD" w:rsidR="00FE007A" w:rsidRPr="002D7DD2" w:rsidRDefault="00FE007A" w:rsidP="001B12AB">
            <w:pPr>
              <w:spacing w:before="60" w:after="60"/>
              <w:jc w:val="center"/>
              <w:rPr>
                <w:sz w:val="24"/>
                <w:szCs w:val="24"/>
              </w:rPr>
            </w:pPr>
            <w:r w:rsidRPr="002D7DD2">
              <w:rPr>
                <w:sz w:val="24"/>
                <w:szCs w:val="24"/>
              </w:rPr>
              <w:t>4</w:t>
            </w:r>
            <w:r w:rsidR="00147F08">
              <w:rPr>
                <w:sz w:val="24"/>
                <w:szCs w:val="24"/>
              </w:rPr>
              <w:t>,</w:t>
            </w:r>
            <w:r w:rsidRPr="002D7DD2">
              <w:rPr>
                <w:sz w:val="24"/>
                <w:szCs w:val="24"/>
              </w:rPr>
              <w:t>5 µm × 4</w:t>
            </w:r>
            <w:r w:rsidR="00147F08">
              <w:rPr>
                <w:sz w:val="24"/>
                <w:szCs w:val="24"/>
              </w:rPr>
              <w:t>,</w:t>
            </w:r>
            <w:r w:rsidRPr="002D7DD2">
              <w:rPr>
                <w:sz w:val="24"/>
                <w:szCs w:val="24"/>
              </w:rPr>
              <w:t>5 µm</w:t>
            </w:r>
          </w:p>
        </w:tc>
      </w:tr>
      <w:tr w:rsidR="00E03B83" w:rsidRPr="002D7DD2" w14:paraId="49766100" w14:textId="77777777" w:rsidTr="001B12AB">
        <w:tc>
          <w:tcPr>
            <w:tcW w:w="2381" w:type="dxa"/>
            <w:shd w:val="clear" w:color="auto" w:fill="DDD9C3" w:themeFill="background2" w:themeFillShade="E6"/>
            <w:vAlign w:val="center"/>
          </w:tcPr>
          <w:p w14:paraId="7AFE48CA" w14:textId="2EF03451" w:rsidR="00E03B83" w:rsidRPr="0073357E" w:rsidRDefault="00E03B83" w:rsidP="001B12AB">
            <w:pPr>
              <w:spacing w:before="60" w:after="60"/>
              <w:rPr>
                <w:rFonts w:cs="Alright Sans Light"/>
                <w:b/>
                <w:spacing w:val="2"/>
                <w:sz w:val="24"/>
                <w:szCs w:val="24"/>
                <w:lang w:val="en-US"/>
              </w:rPr>
            </w:pPr>
            <w:r>
              <w:rPr>
                <w:rFonts w:cs="Alright Sans Light"/>
                <w:b/>
                <w:spacing w:val="2"/>
                <w:sz w:val="24"/>
                <w:szCs w:val="24"/>
                <w:lang w:val="en-US"/>
              </w:rPr>
              <w:t>Ansichtsverhältnis</w:t>
            </w:r>
          </w:p>
        </w:tc>
        <w:tc>
          <w:tcPr>
            <w:tcW w:w="3458" w:type="dxa"/>
            <w:vAlign w:val="center"/>
          </w:tcPr>
          <w:p w14:paraId="083B74B5" w14:textId="28F55848" w:rsidR="00E03B83" w:rsidRPr="002D7DD2" w:rsidRDefault="00E03B83" w:rsidP="001B12AB">
            <w:pPr>
              <w:spacing w:before="60" w:after="60"/>
              <w:jc w:val="center"/>
              <w:rPr>
                <w:rFonts w:eastAsia="AlrightSans-Light" w:cs="AlrightSans-Light"/>
                <w:sz w:val="24"/>
                <w:szCs w:val="24"/>
                <w:lang w:val="en-US"/>
              </w:rPr>
            </w:pPr>
            <w:r>
              <w:rPr>
                <w:rFonts w:eastAsia="AlrightSans-Light" w:cs="AlrightSans-Light"/>
                <w:sz w:val="24"/>
                <w:szCs w:val="24"/>
                <w:lang w:val="en-US"/>
              </w:rPr>
              <w:t>4:3</w:t>
            </w:r>
          </w:p>
        </w:tc>
        <w:tc>
          <w:tcPr>
            <w:tcW w:w="3458" w:type="dxa"/>
            <w:vAlign w:val="center"/>
          </w:tcPr>
          <w:p w14:paraId="6BF8F907" w14:textId="0501CB1F" w:rsidR="00E03B83" w:rsidRPr="002D7DD2" w:rsidRDefault="00E03B83" w:rsidP="001B12AB">
            <w:pPr>
              <w:spacing w:before="60" w:after="60"/>
              <w:jc w:val="center"/>
              <w:rPr>
                <w:sz w:val="24"/>
                <w:szCs w:val="24"/>
              </w:rPr>
            </w:pPr>
            <w:r>
              <w:rPr>
                <w:sz w:val="24"/>
                <w:szCs w:val="24"/>
              </w:rPr>
              <w:t>1:1</w:t>
            </w:r>
          </w:p>
        </w:tc>
      </w:tr>
      <w:tr w:rsidR="00FE007A" w:rsidRPr="002D7DD2" w14:paraId="71507A45" w14:textId="77777777" w:rsidTr="001B12AB">
        <w:tc>
          <w:tcPr>
            <w:tcW w:w="2381" w:type="dxa"/>
            <w:shd w:val="clear" w:color="auto" w:fill="DDD9C3" w:themeFill="background2" w:themeFillShade="E6"/>
            <w:vAlign w:val="center"/>
          </w:tcPr>
          <w:p w14:paraId="31CC9EC3" w14:textId="35F23F57" w:rsidR="00FE007A" w:rsidRPr="0073357E" w:rsidRDefault="00C55403" w:rsidP="001B12AB">
            <w:pPr>
              <w:spacing w:before="60" w:after="60"/>
              <w:rPr>
                <w:rFonts w:cs="Alright Sans Light"/>
                <w:b/>
                <w:spacing w:val="2"/>
                <w:sz w:val="24"/>
                <w:szCs w:val="24"/>
                <w:lang w:val="en-US"/>
              </w:rPr>
            </w:pPr>
            <w:r>
              <w:rPr>
                <w:rFonts w:cs="Alright Sans Light"/>
                <w:b/>
                <w:spacing w:val="2"/>
                <w:sz w:val="24"/>
                <w:szCs w:val="24"/>
                <w:lang w:val="en-US"/>
              </w:rPr>
              <w:t>Standard-</w:t>
            </w:r>
            <w:r w:rsidR="00FF70A8">
              <w:rPr>
                <w:rFonts w:cs="Alright Sans Light"/>
                <w:b/>
                <w:spacing w:val="2"/>
                <w:sz w:val="24"/>
                <w:szCs w:val="24"/>
                <w:lang w:val="en-US"/>
              </w:rPr>
              <w:t>Objektivanschluss</w:t>
            </w:r>
            <w:r w:rsidR="00FE007A">
              <w:rPr>
                <w:rFonts w:cs="Alright Sans Light"/>
                <w:b/>
                <w:spacing w:val="2"/>
                <w:sz w:val="24"/>
                <w:szCs w:val="24"/>
                <w:lang w:val="en-US"/>
              </w:rPr>
              <w:t xml:space="preserve"> </w:t>
            </w:r>
          </w:p>
        </w:tc>
        <w:tc>
          <w:tcPr>
            <w:tcW w:w="3458" w:type="dxa"/>
            <w:vAlign w:val="center"/>
          </w:tcPr>
          <w:p w14:paraId="11F35CBC" w14:textId="2974B97C" w:rsidR="00FE007A" w:rsidRPr="002D7DD2" w:rsidRDefault="00FE007A" w:rsidP="001B12AB">
            <w:pPr>
              <w:spacing w:before="60" w:after="60"/>
              <w:jc w:val="center"/>
              <w:rPr>
                <w:rFonts w:eastAsia="AlrightSans-Light" w:cs="AlrightSans-Light"/>
                <w:sz w:val="24"/>
                <w:szCs w:val="24"/>
                <w:lang w:val="en-US"/>
              </w:rPr>
            </w:pPr>
            <w:r w:rsidRPr="002D7DD2">
              <w:rPr>
                <w:rFonts w:eastAsia="AlrightSans-Light" w:cs="AlrightSans-Light"/>
                <w:sz w:val="24"/>
                <w:szCs w:val="24"/>
                <w:lang w:val="en-US"/>
              </w:rPr>
              <w:t>F-</w:t>
            </w:r>
            <w:r w:rsidR="00C55403">
              <w:rPr>
                <w:rFonts w:eastAsia="AlrightSans-Light" w:cs="AlrightSans-Light"/>
                <w:sz w:val="24"/>
                <w:szCs w:val="24"/>
                <w:lang w:val="en-US"/>
              </w:rPr>
              <w:t>M</w:t>
            </w:r>
            <w:r w:rsidRPr="002D7DD2">
              <w:rPr>
                <w:rFonts w:eastAsia="AlrightSans-Light" w:cs="AlrightSans-Light"/>
                <w:sz w:val="24"/>
                <w:szCs w:val="24"/>
                <w:lang w:val="en-US"/>
              </w:rPr>
              <w:t>ount</w:t>
            </w:r>
          </w:p>
        </w:tc>
        <w:tc>
          <w:tcPr>
            <w:tcW w:w="3458" w:type="dxa"/>
            <w:vAlign w:val="center"/>
          </w:tcPr>
          <w:p w14:paraId="40394D1F" w14:textId="7DFC8B75" w:rsidR="00FE007A" w:rsidRPr="002D7DD2" w:rsidRDefault="00FE007A" w:rsidP="001B12AB">
            <w:pPr>
              <w:spacing w:before="60" w:after="60"/>
              <w:jc w:val="center"/>
              <w:rPr>
                <w:sz w:val="24"/>
                <w:szCs w:val="24"/>
              </w:rPr>
            </w:pPr>
            <w:r w:rsidRPr="002D7DD2">
              <w:rPr>
                <w:rFonts w:eastAsia="AlrightSans-Light" w:cs="AlrightSans-Light"/>
                <w:sz w:val="24"/>
                <w:szCs w:val="24"/>
                <w:lang w:val="en-US"/>
              </w:rPr>
              <w:t>F-</w:t>
            </w:r>
            <w:r w:rsidR="00C55403">
              <w:rPr>
                <w:rFonts w:eastAsia="AlrightSans-Light" w:cs="AlrightSans-Light"/>
                <w:sz w:val="24"/>
                <w:szCs w:val="24"/>
                <w:lang w:val="en-US"/>
              </w:rPr>
              <w:t>M</w:t>
            </w:r>
            <w:r w:rsidRPr="002D7DD2">
              <w:rPr>
                <w:rFonts w:eastAsia="AlrightSans-Light" w:cs="AlrightSans-Light"/>
                <w:sz w:val="24"/>
                <w:szCs w:val="24"/>
                <w:lang w:val="en-US"/>
              </w:rPr>
              <w:t>ount</w:t>
            </w:r>
          </w:p>
        </w:tc>
      </w:tr>
      <w:tr w:rsidR="00FE007A" w:rsidRPr="002D7DD2" w14:paraId="3217A184" w14:textId="77777777" w:rsidTr="001B12AB">
        <w:tc>
          <w:tcPr>
            <w:tcW w:w="2381" w:type="dxa"/>
            <w:shd w:val="clear" w:color="auto" w:fill="DDD9C3" w:themeFill="background2" w:themeFillShade="E6"/>
            <w:vAlign w:val="center"/>
          </w:tcPr>
          <w:p w14:paraId="376FAB5E" w14:textId="009B0327" w:rsidR="00FE007A" w:rsidRPr="0073357E" w:rsidRDefault="00FF70A8" w:rsidP="001B12AB">
            <w:pPr>
              <w:spacing w:before="60" w:after="60"/>
              <w:rPr>
                <w:rFonts w:cs="Alright Sans Light"/>
                <w:b/>
                <w:spacing w:val="2"/>
                <w:sz w:val="24"/>
                <w:szCs w:val="24"/>
                <w:lang w:val="en-US"/>
              </w:rPr>
            </w:pPr>
            <w:r>
              <w:rPr>
                <w:rFonts w:cs="Alright Sans Light"/>
                <w:b/>
                <w:spacing w:val="2"/>
                <w:sz w:val="24"/>
                <w:szCs w:val="24"/>
                <w:lang w:val="en-US"/>
              </w:rPr>
              <w:t>Auflösung</w:t>
            </w:r>
          </w:p>
        </w:tc>
        <w:tc>
          <w:tcPr>
            <w:tcW w:w="3458" w:type="dxa"/>
            <w:vAlign w:val="center"/>
          </w:tcPr>
          <w:p w14:paraId="520E0A31" w14:textId="77777777" w:rsidR="00FE007A" w:rsidRPr="002D7DD2" w:rsidRDefault="00FE007A" w:rsidP="001B12AB">
            <w:pPr>
              <w:autoSpaceDE w:val="0"/>
              <w:autoSpaceDN w:val="0"/>
              <w:adjustRightInd w:val="0"/>
              <w:jc w:val="center"/>
              <w:rPr>
                <w:rFonts w:eastAsia="AlrightSans-Light" w:cs="AlrightSans-Light"/>
                <w:sz w:val="24"/>
                <w:szCs w:val="24"/>
                <w:lang w:val="en-US"/>
              </w:rPr>
            </w:pPr>
            <w:r w:rsidRPr="002D7DD2">
              <w:rPr>
                <w:rFonts w:eastAsia="AlrightSans-Light" w:cs="AlrightSans-Light"/>
                <w:sz w:val="24"/>
                <w:szCs w:val="24"/>
                <w:lang w:val="en-US"/>
              </w:rPr>
              <w:t>4096 (H) × 3072 (V)</w:t>
            </w:r>
          </w:p>
        </w:tc>
        <w:tc>
          <w:tcPr>
            <w:tcW w:w="3458" w:type="dxa"/>
            <w:vAlign w:val="center"/>
          </w:tcPr>
          <w:p w14:paraId="7FA9D9DB" w14:textId="77777777" w:rsidR="00FE007A" w:rsidRPr="002D7DD2" w:rsidRDefault="00FE007A" w:rsidP="001B12AB">
            <w:pPr>
              <w:autoSpaceDE w:val="0"/>
              <w:autoSpaceDN w:val="0"/>
              <w:adjustRightInd w:val="0"/>
              <w:jc w:val="center"/>
              <w:rPr>
                <w:sz w:val="24"/>
                <w:szCs w:val="24"/>
              </w:rPr>
            </w:pPr>
            <w:r w:rsidRPr="002D7DD2">
              <w:rPr>
                <w:sz w:val="24"/>
                <w:szCs w:val="24"/>
              </w:rPr>
              <w:t>5120 (H) × 5120 (V)</w:t>
            </w:r>
          </w:p>
        </w:tc>
      </w:tr>
      <w:tr w:rsidR="00FE007A" w:rsidRPr="002D7DD2" w14:paraId="3EED5545" w14:textId="77777777" w:rsidTr="001B12AB">
        <w:tc>
          <w:tcPr>
            <w:tcW w:w="2381" w:type="dxa"/>
            <w:shd w:val="clear" w:color="auto" w:fill="DDD9C3" w:themeFill="background2" w:themeFillShade="E6"/>
            <w:vAlign w:val="center"/>
          </w:tcPr>
          <w:p w14:paraId="4F9C21A4" w14:textId="665814C3" w:rsidR="00FE007A" w:rsidRPr="00FF70A8" w:rsidRDefault="00FE007A" w:rsidP="001B12AB">
            <w:pPr>
              <w:spacing w:before="60" w:after="60"/>
              <w:rPr>
                <w:rFonts w:cs="Alright Sans Light"/>
                <w:b/>
                <w:spacing w:val="2"/>
                <w:sz w:val="24"/>
                <w:szCs w:val="24"/>
              </w:rPr>
            </w:pPr>
            <w:r w:rsidRPr="00FF70A8">
              <w:rPr>
                <w:b/>
                <w:sz w:val="24"/>
                <w:szCs w:val="24"/>
              </w:rPr>
              <w:t xml:space="preserve">Max. </w:t>
            </w:r>
            <w:r w:rsidR="00FF70A8" w:rsidRPr="00FF70A8">
              <w:rPr>
                <w:b/>
                <w:sz w:val="24"/>
                <w:szCs w:val="24"/>
              </w:rPr>
              <w:t>Bildrate bei voller A</w:t>
            </w:r>
            <w:r w:rsidR="00FF70A8">
              <w:rPr>
                <w:b/>
                <w:sz w:val="24"/>
                <w:szCs w:val="24"/>
              </w:rPr>
              <w:t>uflösung</w:t>
            </w:r>
          </w:p>
        </w:tc>
        <w:tc>
          <w:tcPr>
            <w:tcW w:w="3458" w:type="dxa"/>
            <w:vAlign w:val="center"/>
          </w:tcPr>
          <w:p w14:paraId="33C35E81" w14:textId="3D8378BE" w:rsidR="00FE007A" w:rsidRPr="002D7DD2" w:rsidRDefault="00FE007A" w:rsidP="001B12AB">
            <w:pPr>
              <w:spacing w:before="60" w:after="60"/>
              <w:jc w:val="center"/>
              <w:rPr>
                <w:rFonts w:cs="Alright Sans Light"/>
                <w:spacing w:val="2"/>
                <w:sz w:val="24"/>
                <w:szCs w:val="24"/>
                <w:lang w:val="en-US"/>
              </w:rPr>
            </w:pPr>
            <w:r w:rsidRPr="002D7DD2">
              <w:rPr>
                <w:rFonts w:cs="Alright Sans Light"/>
                <w:spacing w:val="2"/>
                <w:sz w:val="24"/>
                <w:szCs w:val="24"/>
                <w:lang w:val="en-US"/>
              </w:rPr>
              <w:t>142</w:t>
            </w:r>
            <w:r w:rsidR="00BA435E">
              <w:rPr>
                <w:rFonts w:cs="Alright Sans Light"/>
                <w:spacing w:val="2"/>
                <w:sz w:val="24"/>
                <w:szCs w:val="24"/>
                <w:lang w:val="en-US"/>
              </w:rPr>
              <w:t>,</w:t>
            </w:r>
            <w:r w:rsidRPr="002D7DD2">
              <w:rPr>
                <w:rFonts w:cs="Alright Sans Light"/>
                <w:spacing w:val="2"/>
                <w:sz w:val="24"/>
                <w:szCs w:val="24"/>
                <w:lang w:val="en-US"/>
              </w:rPr>
              <w:t>6 fps</w:t>
            </w:r>
          </w:p>
        </w:tc>
        <w:tc>
          <w:tcPr>
            <w:tcW w:w="3458" w:type="dxa"/>
            <w:vAlign w:val="center"/>
          </w:tcPr>
          <w:p w14:paraId="690D511B" w14:textId="7CDF3C7E" w:rsidR="00FE007A" w:rsidRPr="002D7DD2" w:rsidRDefault="00FE007A" w:rsidP="001B12AB">
            <w:pPr>
              <w:spacing w:before="60" w:after="60"/>
              <w:jc w:val="center"/>
              <w:rPr>
                <w:sz w:val="24"/>
                <w:szCs w:val="24"/>
              </w:rPr>
            </w:pPr>
            <w:r w:rsidRPr="002D7DD2">
              <w:rPr>
                <w:sz w:val="24"/>
                <w:szCs w:val="24"/>
              </w:rPr>
              <w:t>79</w:t>
            </w:r>
            <w:r w:rsidR="00BA435E">
              <w:rPr>
                <w:sz w:val="24"/>
                <w:szCs w:val="24"/>
              </w:rPr>
              <w:t>,</w:t>
            </w:r>
            <w:r w:rsidRPr="002D7DD2">
              <w:rPr>
                <w:sz w:val="24"/>
                <w:szCs w:val="24"/>
              </w:rPr>
              <w:t>7 fps</w:t>
            </w:r>
          </w:p>
        </w:tc>
      </w:tr>
      <w:tr w:rsidR="00FE007A" w:rsidRPr="002D7DD2" w14:paraId="1C130437" w14:textId="77777777" w:rsidTr="001B12AB">
        <w:tc>
          <w:tcPr>
            <w:tcW w:w="2381" w:type="dxa"/>
            <w:shd w:val="clear" w:color="auto" w:fill="DDD9C3" w:themeFill="background2" w:themeFillShade="E6"/>
            <w:vAlign w:val="center"/>
          </w:tcPr>
          <w:p w14:paraId="31ED1774" w14:textId="77777777" w:rsidR="00FE007A" w:rsidRPr="0073357E" w:rsidRDefault="00FE007A" w:rsidP="001B12AB">
            <w:pPr>
              <w:spacing w:before="60" w:after="60"/>
              <w:rPr>
                <w:b/>
                <w:sz w:val="24"/>
                <w:szCs w:val="24"/>
                <w:lang w:val="en-US"/>
              </w:rPr>
            </w:pPr>
            <w:r>
              <w:rPr>
                <w:b/>
                <w:sz w:val="24"/>
                <w:szCs w:val="24"/>
                <w:lang w:val="en-US"/>
              </w:rPr>
              <w:t>ADC</w:t>
            </w:r>
          </w:p>
        </w:tc>
        <w:tc>
          <w:tcPr>
            <w:tcW w:w="3458" w:type="dxa"/>
            <w:vAlign w:val="center"/>
          </w:tcPr>
          <w:p w14:paraId="6FA97961" w14:textId="77777777" w:rsidR="00FE007A" w:rsidRPr="002D7DD2" w:rsidRDefault="00FE007A" w:rsidP="001B12AB">
            <w:pPr>
              <w:spacing w:before="60" w:after="60"/>
              <w:jc w:val="center"/>
              <w:rPr>
                <w:rFonts w:cs="Alright Sans Light"/>
                <w:spacing w:val="2"/>
                <w:sz w:val="24"/>
                <w:szCs w:val="24"/>
                <w:lang w:val="en-US"/>
              </w:rPr>
            </w:pPr>
            <w:r w:rsidRPr="002D7DD2">
              <w:rPr>
                <w:rFonts w:cs="Alright Sans Light"/>
                <w:spacing w:val="2"/>
                <w:sz w:val="24"/>
                <w:szCs w:val="24"/>
                <w:lang w:val="en-US"/>
              </w:rPr>
              <w:t>10-bit</w:t>
            </w:r>
          </w:p>
        </w:tc>
        <w:tc>
          <w:tcPr>
            <w:tcW w:w="3458" w:type="dxa"/>
            <w:vAlign w:val="center"/>
          </w:tcPr>
          <w:p w14:paraId="53A27FF0" w14:textId="77777777" w:rsidR="00FE007A" w:rsidRPr="002D7DD2" w:rsidRDefault="00FE007A" w:rsidP="001B12AB">
            <w:pPr>
              <w:spacing w:before="60" w:after="60"/>
              <w:jc w:val="center"/>
              <w:rPr>
                <w:sz w:val="24"/>
                <w:szCs w:val="24"/>
              </w:rPr>
            </w:pPr>
            <w:r w:rsidRPr="002D7DD2">
              <w:rPr>
                <w:sz w:val="24"/>
                <w:szCs w:val="24"/>
              </w:rPr>
              <w:t>10-bit</w:t>
            </w:r>
          </w:p>
        </w:tc>
      </w:tr>
      <w:tr w:rsidR="00FE007A" w:rsidRPr="00E03B83" w14:paraId="433FD1A0" w14:textId="77777777" w:rsidTr="001B12AB">
        <w:tc>
          <w:tcPr>
            <w:tcW w:w="2381" w:type="dxa"/>
            <w:shd w:val="clear" w:color="auto" w:fill="DDD9C3" w:themeFill="background2" w:themeFillShade="E6"/>
            <w:vAlign w:val="center"/>
          </w:tcPr>
          <w:p w14:paraId="0027775B" w14:textId="39C0031B" w:rsidR="00FE007A" w:rsidRPr="0073357E" w:rsidRDefault="00FF70A8" w:rsidP="001B12AB">
            <w:pPr>
              <w:spacing w:before="60" w:after="60"/>
              <w:rPr>
                <w:rFonts w:cs="Alright Sans Light"/>
                <w:b/>
                <w:spacing w:val="2"/>
                <w:sz w:val="24"/>
                <w:szCs w:val="24"/>
                <w:lang w:val="en-US"/>
              </w:rPr>
            </w:pPr>
            <w:r>
              <w:rPr>
                <w:rFonts w:cs="Alright Sans Light"/>
                <w:b/>
                <w:spacing w:val="2"/>
                <w:sz w:val="24"/>
                <w:szCs w:val="24"/>
                <w:lang w:val="en-US"/>
              </w:rPr>
              <w:t>Betriebstemperatur</w:t>
            </w:r>
          </w:p>
        </w:tc>
        <w:tc>
          <w:tcPr>
            <w:tcW w:w="3458" w:type="dxa"/>
            <w:vAlign w:val="center"/>
          </w:tcPr>
          <w:p w14:paraId="051A8E3E" w14:textId="5F661F68" w:rsidR="00FE007A" w:rsidRPr="00F033E6" w:rsidRDefault="00FE007A" w:rsidP="001B12AB">
            <w:pPr>
              <w:spacing w:before="60" w:after="60"/>
              <w:jc w:val="center"/>
              <w:rPr>
                <w:rFonts w:eastAsia="AlrightSans-Light" w:cs="AlrightSans-Light"/>
                <w:sz w:val="24"/>
                <w:szCs w:val="24"/>
              </w:rPr>
            </w:pPr>
            <w:r w:rsidRPr="00F033E6">
              <w:rPr>
                <w:rFonts w:eastAsia="AlrightSans-Light" w:cs="AlrightSans-Light"/>
                <w:sz w:val="24"/>
                <w:szCs w:val="24"/>
              </w:rPr>
              <w:t xml:space="preserve">-20 °C </w:t>
            </w:r>
            <w:r w:rsidR="00AA04C2">
              <w:rPr>
                <w:rFonts w:eastAsia="AlrightSans-Light" w:cs="AlrightSans-Light"/>
                <w:sz w:val="24"/>
                <w:szCs w:val="24"/>
              </w:rPr>
              <w:t>bis</w:t>
            </w:r>
            <w:r w:rsidRPr="00F033E6">
              <w:rPr>
                <w:rFonts w:eastAsia="AlrightSans-Light" w:cs="AlrightSans-Light"/>
                <w:sz w:val="24"/>
                <w:szCs w:val="24"/>
              </w:rPr>
              <w:t xml:space="preserve"> +70 °C </w:t>
            </w:r>
            <w:r w:rsidR="00C55403">
              <w:rPr>
                <w:rFonts w:eastAsia="AlrightSans-Light" w:cs="AlrightSans-Light"/>
                <w:sz w:val="24"/>
                <w:szCs w:val="24"/>
              </w:rPr>
              <w:t>(</w:t>
            </w:r>
            <w:r w:rsidR="00E03B83" w:rsidRPr="00F033E6">
              <w:rPr>
                <w:rFonts w:eastAsia="AlrightSans-Light" w:cs="AlrightSans-Light"/>
                <w:sz w:val="24"/>
                <w:szCs w:val="24"/>
              </w:rPr>
              <w:t>am Gehäuse</w:t>
            </w:r>
            <w:r w:rsidR="00C55403">
              <w:rPr>
                <w:rFonts w:eastAsia="AlrightSans-Light" w:cs="AlrightSans-Light"/>
                <w:sz w:val="24"/>
                <w:szCs w:val="24"/>
              </w:rPr>
              <w:t xml:space="preserve">, </w:t>
            </w:r>
            <w:r w:rsidR="00E03B83" w:rsidRPr="00F033E6">
              <w:rPr>
                <w:rFonts w:eastAsia="AlrightSans-Light" w:cs="AlrightSans-Light"/>
                <w:sz w:val="24"/>
                <w:szCs w:val="24"/>
              </w:rPr>
              <w:t>ohne Kondensierung</w:t>
            </w:r>
            <w:r w:rsidRPr="00F033E6">
              <w:rPr>
                <w:rFonts w:eastAsia="AlrightSans-Light" w:cs="AlrightSans-Light"/>
                <w:sz w:val="24"/>
                <w:szCs w:val="24"/>
              </w:rPr>
              <w:t>)</w:t>
            </w:r>
          </w:p>
        </w:tc>
        <w:tc>
          <w:tcPr>
            <w:tcW w:w="3458" w:type="dxa"/>
            <w:vAlign w:val="center"/>
          </w:tcPr>
          <w:p w14:paraId="66CF8C22" w14:textId="3F360DD0" w:rsidR="00FE007A" w:rsidRPr="00F033E6" w:rsidRDefault="00FE007A" w:rsidP="001B12AB">
            <w:pPr>
              <w:spacing w:before="60" w:after="60"/>
              <w:jc w:val="center"/>
              <w:rPr>
                <w:sz w:val="24"/>
                <w:szCs w:val="24"/>
              </w:rPr>
            </w:pPr>
            <w:r w:rsidRPr="00F033E6">
              <w:rPr>
                <w:sz w:val="24"/>
                <w:szCs w:val="24"/>
              </w:rPr>
              <w:t xml:space="preserve">-20 °C </w:t>
            </w:r>
            <w:r w:rsidR="00AA04C2">
              <w:rPr>
                <w:sz w:val="24"/>
                <w:szCs w:val="24"/>
              </w:rPr>
              <w:t>bis</w:t>
            </w:r>
            <w:r w:rsidRPr="00F033E6">
              <w:rPr>
                <w:sz w:val="24"/>
                <w:szCs w:val="24"/>
              </w:rPr>
              <w:t xml:space="preserve"> +70 °C (</w:t>
            </w:r>
            <w:r w:rsidR="00C55403">
              <w:rPr>
                <w:sz w:val="24"/>
                <w:szCs w:val="24"/>
              </w:rPr>
              <w:t>am Gehäuse, ohne Kondensierung</w:t>
            </w:r>
            <w:r w:rsidRPr="00F033E6">
              <w:rPr>
                <w:sz w:val="24"/>
                <w:szCs w:val="24"/>
              </w:rPr>
              <w:t>)</w:t>
            </w:r>
          </w:p>
        </w:tc>
      </w:tr>
      <w:tr w:rsidR="00FE007A" w:rsidRPr="008F5AE1" w14:paraId="231B6063" w14:textId="77777777" w:rsidTr="001B12AB">
        <w:tc>
          <w:tcPr>
            <w:tcW w:w="2381" w:type="dxa"/>
            <w:shd w:val="clear" w:color="auto" w:fill="DDD9C3" w:themeFill="background2" w:themeFillShade="E6"/>
            <w:vAlign w:val="center"/>
          </w:tcPr>
          <w:p w14:paraId="0259AF96" w14:textId="7890BC69" w:rsidR="00FE007A" w:rsidRPr="0073357E" w:rsidRDefault="00FF70A8" w:rsidP="001B12AB">
            <w:pPr>
              <w:spacing w:before="60" w:after="60"/>
              <w:rPr>
                <w:rFonts w:cs="Alright Sans Light"/>
                <w:b/>
                <w:spacing w:val="2"/>
                <w:sz w:val="24"/>
                <w:szCs w:val="24"/>
                <w:lang w:val="en-US"/>
              </w:rPr>
            </w:pPr>
            <w:r>
              <w:rPr>
                <w:rFonts w:cs="Alright Sans Light"/>
                <w:b/>
                <w:spacing w:val="2"/>
                <w:sz w:val="24"/>
                <w:szCs w:val="24"/>
                <w:lang w:val="en-US"/>
              </w:rPr>
              <w:t>Leistungsaufnahme</w:t>
            </w:r>
          </w:p>
        </w:tc>
        <w:tc>
          <w:tcPr>
            <w:tcW w:w="3458" w:type="dxa"/>
            <w:vAlign w:val="center"/>
          </w:tcPr>
          <w:p w14:paraId="45B1B368" w14:textId="4DB845DC" w:rsidR="00FE007A" w:rsidRPr="00F033E6" w:rsidRDefault="00FE007A" w:rsidP="001B12AB">
            <w:pPr>
              <w:spacing w:before="60" w:after="60"/>
              <w:jc w:val="center"/>
              <w:rPr>
                <w:rFonts w:eastAsia="AlrightSans-Light" w:cs="AlrightSans-Light"/>
                <w:sz w:val="24"/>
                <w:szCs w:val="24"/>
              </w:rPr>
            </w:pPr>
            <w:r w:rsidRPr="00F033E6">
              <w:rPr>
                <w:rFonts w:eastAsia="AlrightSans-Light" w:cs="AlrightSans-Light"/>
                <w:sz w:val="24"/>
                <w:szCs w:val="24"/>
              </w:rPr>
              <w:t>15</w:t>
            </w:r>
            <w:r w:rsidR="00147F08">
              <w:rPr>
                <w:rFonts w:eastAsia="AlrightSans-Light" w:cs="AlrightSans-Light"/>
                <w:sz w:val="24"/>
                <w:szCs w:val="24"/>
              </w:rPr>
              <w:t>,</w:t>
            </w:r>
            <w:r w:rsidRPr="00F033E6">
              <w:rPr>
                <w:rFonts w:eastAsia="AlrightSans-Light" w:cs="AlrightSans-Light"/>
                <w:sz w:val="24"/>
                <w:szCs w:val="24"/>
              </w:rPr>
              <w:t xml:space="preserve">7W </w:t>
            </w:r>
            <w:r w:rsidR="008F5AE1" w:rsidRPr="00F033E6">
              <w:rPr>
                <w:rFonts w:eastAsia="AlrightSans-Light" w:cs="AlrightSans-Light"/>
                <w:sz w:val="24"/>
                <w:szCs w:val="24"/>
              </w:rPr>
              <w:t xml:space="preserve">bei </w:t>
            </w:r>
            <w:r w:rsidRPr="00F033E6">
              <w:rPr>
                <w:rFonts w:eastAsia="AlrightSans-Light" w:cs="AlrightSans-Light"/>
                <w:sz w:val="24"/>
                <w:szCs w:val="24"/>
              </w:rPr>
              <w:t>24VDC o</w:t>
            </w:r>
            <w:r w:rsidR="008F5AE1" w:rsidRPr="00F033E6">
              <w:rPr>
                <w:rFonts w:eastAsia="AlrightSans-Light" w:cs="AlrightSans-Light"/>
                <w:sz w:val="24"/>
                <w:szCs w:val="24"/>
              </w:rPr>
              <w:t>de</w:t>
            </w:r>
            <w:r w:rsidRPr="00F033E6">
              <w:rPr>
                <w:rFonts w:eastAsia="AlrightSans-Light" w:cs="AlrightSans-Light"/>
                <w:sz w:val="24"/>
                <w:szCs w:val="24"/>
              </w:rPr>
              <w:t>r PoCXP</w:t>
            </w:r>
          </w:p>
        </w:tc>
        <w:tc>
          <w:tcPr>
            <w:tcW w:w="3458" w:type="dxa"/>
            <w:vAlign w:val="center"/>
          </w:tcPr>
          <w:p w14:paraId="4D3C732D" w14:textId="5CC67718" w:rsidR="00FE007A" w:rsidRPr="00F033E6" w:rsidRDefault="00FE007A" w:rsidP="001B12AB">
            <w:pPr>
              <w:spacing w:before="60" w:after="60"/>
              <w:jc w:val="center"/>
              <w:rPr>
                <w:rFonts w:eastAsia="AlrightSans-Light" w:cs="AlrightSans-Light"/>
                <w:sz w:val="24"/>
                <w:szCs w:val="24"/>
              </w:rPr>
            </w:pPr>
            <w:r w:rsidRPr="00F033E6">
              <w:rPr>
                <w:rFonts w:eastAsia="AlrightSans-Light" w:cs="AlrightSans-Light"/>
                <w:sz w:val="24"/>
                <w:szCs w:val="24"/>
              </w:rPr>
              <w:t xml:space="preserve">15W </w:t>
            </w:r>
            <w:r w:rsidR="008F5AE1" w:rsidRPr="00F033E6">
              <w:rPr>
                <w:rFonts w:eastAsia="AlrightSans-Light" w:cs="AlrightSans-Light"/>
                <w:sz w:val="24"/>
                <w:szCs w:val="24"/>
              </w:rPr>
              <w:t>bei</w:t>
            </w:r>
            <w:r w:rsidRPr="00F033E6">
              <w:rPr>
                <w:rFonts w:eastAsia="AlrightSans-Light" w:cs="AlrightSans-Light"/>
                <w:sz w:val="24"/>
                <w:szCs w:val="24"/>
              </w:rPr>
              <w:t xml:space="preserve"> 24VDC o</w:t>
            </w:r>
            <w:r w:rsidR="008F5AE1" w:rsidRPr="00F033E6">
              <w:rPr>
                <w:rFonts w:eastAsia="AlrightSans-Light" w:cs="AlrightSans-Light"/>
                <w:sz w:val="24"/>
                <w:szCs w:val="24"/>
              </w:rPr>
              <w:t>de</w:t>
            </w:r>
            <w:r w:rsidRPr="00F033E6">
              <w:rPr>
                <w:rFonts w:eastAsia="AlrightSans-Light" w:cs="AlrightSans-Light"/>
                <w:sz w:val="24"/>
                <w:szCs w:val="24"/>
              </w:rPr>
              <w:t>r PoCXP</w:t>
            </w:r>
          </w:p>
        </w:tc>
      </w:tr>
      <w:tr w:rsidR="00FE007A" w:rsidRPr="00E03B83" w14:paraId="3509AABC" w14:textId="77777777" w:rsidTr="001B12AB">
        <w:tc>
          <w:tcPr>
            <w:tcW w:w="2381" w:type="dxa"/>
            <w:shd w:val="clear" w:color="auto" w:fill="DDD9C3" w:themeFill="background2" w:themeFillShade="E6"/>
            <w:vAlign w:val="center"/>
          </w:tcPr>
          <w:p w14:paraId="6C4D840A" w14:textId="63990AAB" w:rsidR="00FE007A" w:rsidRPr="0073357E" w:rsidRDefault="00FE007A" w:rsidP="001B12AB">
            <w:pPr>
              <w:spacing w:before="60" w:after="60"/>
              <w:rPr>
                <w:rFonts w:cs="Alright Sans Light"/>
                <w:b/>
                <w:spacing w:val="2"/>
                <w:sz w:val="24"/>
                <w:szCs w:val="24"/>
                <w:lang w:val="en-US"/>
              </w:rPr>
            </w:pPr>
            <w:r>
              <w:rPr>
                <w:rFonts w:cs="Alright Sans Light"/>
                <w:b/>
                <w:spacing w:val="2"/>
                <w:sz w:val="24"/>
                <w:szCs w:val="24"/>
                <w:lang w:val="en-US"/>
              </w:rPr>
              <w:t>Mass</w:t>
            </w:r>
            <w:r w:rsidR="00FF70A8">
              <w:rPr>
                <w:rFonts w:cs="Alright Sans Light"/>
                <w:b/>
                <w:spacing w:val="2"/>
                <w:sz w:val="24"/>
                <w:szCs w:val="24"/>
                <w:lang w:val="en-US"/>
              </w:rPr>
              <w:t>e</w:t>
            </w:r>
          </w:p>
        </w:tc>
        <w:tc>
          <w:tcPr>
            <w:tcW w:w="3458" w:type="dxa"/>
            <w:vAlign w:val="center"/>
          </w:tcPr>
          <w:p w14:paraId="74CF57CF" w14:textId="61CBE7F7" w:rsidR="00FE007A" w:rsidRPr="00F033E6" w:rsidDel="0030299B" w:rsidRDefault="00FE007A" w:rsidP="001B12AB">
            <w:pPr>
              <w:spacing w:before="60" w:after="60"/>
              <w:jc w:val="center"/>
              <w:rPr>
                <w:rFonts w:eastAsia="AlrightSans-Light" w:cs="AlrightSans-Light"/>
                <w:sz w:val="24"/>
                <w:szCs w:val="24"/>
              </w:rPr>
            </w:pPr>
            <w:r w:rsidRPr="00F033E6">
              <w:rPr>
                <w:rFonts w:eastAsia="AlrightSans-Light" w:cs="AlrightSans-Light"/>
                <w:sz w:val="24"/>
                <w:szCs w:val="24"/>
              </w:rPr>
              <w:t xml:space="preserve">500 g </w:t>
            </w:r>
            <w:r w:rsidR="00147F08">
              <w:rPr>
                <w:rFonts w:eastAsia="AlrightSans-Light" w:cs="AlrightSans-Light"/>
                <w:sz w:val="24"/>
                <w:szCs w:val="24"/>
              </w:rPr>
              <w:br/>
            </w:r>
            <w:r w:rsidRPr="00F033E6">
              <w:rPr>
                <w:rFonts w:eastAsia="AlrightSans-Light" w:cs="AlrightSans-Light"/>
                <w:sz w:val="24"/>
                <w:szCs w:val="24"/>
              </w:rPr>
              <w:t>(</w:t>
            </w:r>
            <w:r w:rsidR="00E03B83" w:rsidRPr="00F033E6">
              <w:rPr>
                <w:rFonts w:eastAsia="AlrightSans-Light" w:cs="AlrightSans-Light"/>
                <w:sz w:val="24"/>
                <w:szCs w:val="24"/>
              </w:rPr>
              <w:t xml:space="preserve">mit </w:t>
            </w:r>
            <w:r w:rsidRPr="00F033E6">
              <w:rPr>
                <w:rFonts w:eastAsia="AlrightSans-Light" w:cs="AlrightSans-Light"/>
                <w:sz w:val="24"/>
                <w:szCs w:val="24"/>
              </w:rPr>
              <w:t>F-</w:t>
            </w:r>
            <w:r w:rsidR="00E03B83">
              <w:rPr>
                <w:rFonts w:eastAsia="AlrightSans-Light" w:cs="AlrightSans-Light"/>
                <w:sz w:val="24"/>
                <w:szCs w:val="24"/>
              </w:rPr>
              <w:t>M</w:t>
            </w:r>
            <w:r w:rsidRPr="00F033E6">
              <w:rPr>
                <w:rFonts w:eastAsia="AlrightSans-Light" w:cs="AlrightSans-Light"/>
                <w:sz w:val="24"/>
                <w:szCs w:val="24"/>
              </w:rPr>
              <w:t xml:space="preserve">ount, </w:t>
            </w:r>
            <w:r w:rsidR="00E03B83">
              <w:rPr>
                <w:rFonts w:eastAsia="AlrightSans-Light" w:cs="AlrightSans-Light"/>
                <w:sz w:val="24"/>
                <w:szCs w:val="24"/>
              </w:rPr>
              <w:t xml:space="preserve"> </w:t>
            </w:r>
            <w:r w:rsidR="00E03B83" w:rsidRPr="00F033E6">
              <w:rPr>
                <w:rFonts w:eastAsia="AlrightSans-Light" w:cs="AlrightSans-Light"/>
                <w:sz w:val="24"/>
                <w:szCs w:val="24"/>
              </w:rPr>
              <w:t>ohne Objektiv</w:t>
            </w:r>
            <w:r w:rsidRPr="00F033E6">
              <w:rPr>
                <w:rFonts w:eastAsia="AlrightSans-Light" w:cs="AlrightSans-Light"/>
                <w:sz w:val="24"/>
                <w:szCs w:val="24"/>
              </w:rPr>
              <w:t>)</w:t>
            </w:r>
          </w:p>
        </w:tc>
        <w:tc>
          <w:tcPr>
            <w:tcW w:w="3458" w:type="dxa"/>
            <w:vAlign w:val="center"/>
          </w:tcPr>
          <w:p w14:paraId="51689ADB" w14:textId="668ED48E" w:rsidR="00FE007A" w:rsidRPr="00F033E6" w:rsidRDefault="00FE007A" w:rsidP="001B12AB">
            <w:pPr>
              <w:spacing w:before="60" w:after="60"/>
              <w:jc w:val="center"/>
              <w:rPr>
                <w:rFonts w:eastAsia="AlrightSans-Light" w:cs="AlrightSans-Light"/>
                <w:sz w:val="24"/>
                <w:szCs w:val="24"/>
              </w:rPr>
            </w:pPr>
            <w:r w:rsidRPr="00F033E6">
              <w:rPr>
                <w:rFonts w:eastAsia="AlrightSans-Light" w:cs="AlrightSans-Light"/>
                <w:sz w:val="24"/>
                <w:szCs w:val="24"/>
              </w:rPr>
              <w:t xml:space="preserve">500 g </w:t>
            </w:r>
            <w:r w:rsidR="00147F08">
              <w:rPr>
                <w:rFonts w:eastAsia="AlrightSans-Light" w:cs="AlrightSans-Light"/>
                <w:sz w:val="24"/>
                <w:szCs w:val="24"/>
              </w:rPr>
              <w:br/>
            </w:r>
            <w:r w:rsidRPr="00F033E6">
              <w:rPr>
                <w:rFonts w:eastAsia="AlrightSans-Light" w:cs="AlrightSans-Light"/>
                <w:sz w:val="24"/>
                <w:szCs w:val="24"/>
              </w:rPr>
              <w:t>(</w:t>
            </w:r>
            <w:r w:rsidR="00E03B83" w:rsidRPr="00F033E6">
              <w:rPr>
                <w:rFonts w:eastAsia="AlrightSans-Light" w:cs="AlrightSans-Light"/>
                <w:sz w:val="24"/>
                <w:szCs w:val="24"/>
              </w:rPr>
              <w:t xml:space="preserve">mit </w:t>
            </w:r>
            <w:r w:rsidRPr="00F033E6">
              <w:rPr>
                <w:rFonts w:eastAsia="AlrightSans-Light" w:cs="AlrightSans-Light"/>
                <w:sz w:val="24"/>
                <w:szCs w:val="24"/>
              </w:rPr>
              <w:t>F-</w:t>
            </w:r>
            <w:r w:rsidR="00E03B83" w:rsidRPr="00F033E6">
              <w:rPr>
                <w:rFonts w:eastAsia="AlrightSans-Light" w:cs="AlrightSans-Light"/>
                <w:sz w:val="24"/>
                <w:szCs w:val="24"/>
              </w:rPr>
              <w:t>M</w:t>
            </w:r>
            <w:r w:rsidRPr="00F033E6">
              <w:rPr>
                <w:rFonts w:eastAsia="AlrightSans-Light" w:cs="AlrightSans-Light"/>
                <w:sz w:val="24"/>
                <w:szCs w:val="24"/>
              </w:rPr>
              <w:t xml:space="preserve">ount, </w:t>
            </w:r>
            <w:r w:rsidR="00E03B83">
              <w:rPr>
                <w:rFonts w:eastAsia="AlrightSans-Light" w:cs="AlrightSans-Light"/>
                <w:sz w:val="24"/>
                <w:szCs w:val="24"/>
              </w:rPr>
              <w:t xml:space="preserve"> </w:t>
            </w:r>
            <w:r w:rsidR="00E03B83" w:rsidRPr="00781D49">
              <w:rPr>
                <w:rFonts w:eastAsia="AlrightSans-Light" w:cs="AlrightSans-Light"/>
                <w:sz w:val="24"/>
                <w:szCs w:val="24"/>
              </w:rPr>
              <w:t>ohne Objektiv</w:t>
            </w:r>
            <w:r w:rsidRPr="00F033E6">
              <w:rPr>
                <w:rFonts w:eastAsia="AlrightSans-Light" w:cs="AlrightSans-Light"/>
                <w:sz w:val="24"/>
                <w:szCs w:val="24"/>
              </w:rPr>
              <w:t>)</w:t>
            </w:r>
          </w:p>
        </w:tc>
      </w:tr>
      <w:tr w:rsidR="00FE007A" w:rsidRPr="002D7DD2" w14:paraId="571798A7" w14:textId="77777777" w:rsidTr="001B12AB">
        <w:tc>
          <w:tcPr>
            <w:tcW w:w="2381" w:type="dxa"/>
            <w:shd w:val="clear" w:color="auto" w:fill="DDD9C3" w:themeFill="background2" w:themeFillShade="E6"/>
            <w:vAlign w:val="center"/>
          </w:tcPr>
          <w:p w14:paraId="4EE7CCB5" w14:textId="08BCF963" w:rsidR="00FE007A" w:rsidRPr="00FF70A8" w:rsidRDefault="00FF70A8" w:rsidP="001B12AB">
            <w:pPr>
              <w:spacing w:before="60" w:after="60"/>
              <w:rPr>
                <w:rFonts w:cs="Alright Sans Light"/>
                <w:b/>
                <w:spacing w:val="2"/>
                <w:sz w:val="24"/>
                <w:szCs w:val="24"/>
              </w:rPr>
            </w:pPr>
            <w:r w:rsidRPr="00FF70A8">
              <w:rPr>
                <w:rFonts w:cs="Alright Sans Light"/>
                <w:b/>
                <w:spacing w:val="2"/>
                <w:sz w:val="24"/>
                <w:szCs w:val="24"/>
              </w:rPr>
              <w:t>Abmessungen</w:t>
            </w:r>
            <w:r w:rsidR="00FE007A" w:rsidRPr="00FF70A8">
              <w:rPr>
                <w:rFonts w:cs="Alright Sans Light"/>
                <w:b/>
                <w:spacing w:val="2"/>
                <w:sz w:val="24"/>
                <w:szCs w:val="24"/>
              </w:rPr>
              <w:t xml:space="preserve"> </w:t>
            </w:r>
            <w:r w:rsidR="00FE007A" w:rsidRPr="00FF70A8">
              <w:rPr>
                <w:rFonts w:cs="Alright Sans Light"/>
                <w:b/>
                <w:spacing w:val="2"/>
                <w:sz w:val="24"/>
                <w:szCs w:val="24"/>
              </w:rPr>
              <w:br/>
              <w:t xml:space="preserve">(L × </w:t>
            </w:r>
            <w:r>
              <w:rPr>
                <w:rFonts w:cs="Alright Sans Light"/>
                <w:b/>
                <w:spacing w:val="2"/>
                <w:sz w:val="24"/>
                <w:szCs w:val="24"/>
              </w:rPr>
              <w:t>B</w:t>
            </w:r>
            <w:r w:rsidR="00FE007A" w:rsidRPr="00FF70A8">
              <w:rPr>
                <w:rFonts w:cs="Alright Sans Light"/>
                <w:b/>
                <w:spacing w:val="2"/>
                <w:sz w:val="24"/>
                <w:szCs w:val="24"/>
              </w:rPr>
              <w:t xml:space="preserve"> × H in mm)</w:t>
            </w:r>
          </w:p>
        </w:tc>
        <w:tc>
          <w:tcPr>
            <w:tcW w:w="3458" w:type="dxa"/>
            <w:vAlign w:val="center"/>
          </w:tcPr>
          <w:p w14:paraId="2DA51080" w14:textId="529C8E36" w:rsidR="00FE007A" w:rsidRPr="002D7DD2" w:rsidRDefault="00FE007A" w:rsidP="001B12AB">
            <w:pPr>
              <w:spacing w:before="60" w:after="60"/>
              <w:jc w:val="center"/>
              <w:rPr>
                <w:rFonts w:eastAsia="AlrightSans-Light" w:cs="AlrightSans-Light"/>
                <w:sz w:val="24"/>
                <w:szCs w:val="24"/>
                <w:lang w:val="en-US"/>
              </w:rPr>
            </w:pPr>
            <w:r w:rsidRPr="002D7DD2">
              <w:rPr>
                <w:rFonts w:eastAsia="AlrightSans-Light" w:cs="AlrightSans-Light"/>
                <w:sz w:val="24"/>
                <w:szCs w:val="24"/>
                <w:lang w:val="en-US"/>
              </w:rPr>
              <w:t>114</w:t>
            </w:r>
            <w:r w:rsidR="00147F08">
              <w:rPr>
                <w:rFonts w:eastAsia="AlrightSans-Light" w:cs="AlrightSans-Light"/>
                <w:sz w:val="24"/>
                <w:szCs w:val="24"/>
                <w:lang w:val="en-US"/>
              </w:rPr>
              <w:t>,</w:t>
            </w:r>
            <w:r w:rsidRPr="002D7DD2">
              <w:rPr>
                <w:rFonts w:eastAsia="AlrightSans-Light" w:cs="AlrightSans-Light"/>
                <w:sz w:val="24"/>
                <w:szCs w:val="24"/>
                <w:lang w:val="en-US"/>
              </w:rPr>
              <w:t xml:space="preserve">9 × 70 × 70 </w:t>
            </w:r>
            <w:r>
              <w:rPr>
                <w:rFonts w:eastAsia="AlrightSans-Light" w:cs="AlrightSans-Light"/>
                <w:sz w:val="24"/>
                <w:szCs w:val="24"/>
                <w:lang w:val="en-US"/>
              </w:rPr>
              <w:br/>
            </w:r>
            <w:r w:rsidRPr="002D7DD2">
              <w:rPr>
                <w:rFonts w:eastAsia="AlrightSans-Light" w:cs="AlrightSans-Light"/>
                <w:sz w:val="24"/>
                <w:szCs w:val="24"/>
                <w:lang w:val="en-US"/>
              </w:rPr>
              <w:t>(in</w:t>
            </w:r>
            <w:r w:rsidR="00C55403">
              <w:rPr>
                <w:rFonts w:eastAsia="AlrightSans-Light" w:cs="AlrightSans-Light"/>
                <w:sz w:val="24"/>
                <w:szCs w:val="24"/>
                <w:lang w:val="en-US"/>
              </w:rPr>
              <w:t>klusive Stecker</w:t>
            </w:r>
            <w:r w:rsidRPr="002D7DD2">
              <w:rPr>
                <w:rFonts w:eastAsia="AlrightSans-Light" w:cs="AlrightSans-Light"/>
                <w:sz w:val="24"/>
                <w:szCs w:val="24"/>
                <w:lang w:val="en-US"/>
              </w:rPr>
              <w:t>)</w:t>
            </w:r>
          </w:p>
        </w:tc>
        <w:tc>
          <w:tcPr>
            <w:tcW w:w="3458" w:type="dxa"/>
            <w:vAlign w:val="center"/>
          </w:tcPr>
          <w:p w14:paraId="3076C2B0" w14:textId="71838233" w:rsidR="00FE007A" w:rsidRPr="002D7DD2" w:rsidRDefault="00FE007A" w:rsidP="001B12AB">
            <w:pPr>
              <w:spacing w:before="60" w:after="60"/>
              <w:jc w:val="center"/>
              <w:rPr>
                <w:sz w:val="24"/>
                <w:szCs w:val="24"/>
                <w:lang w:val="en-US"/>
              </w:rPr>
            </w:pPr>
            <w:r w:rsidRPr="002D7DD2">
              <w:rPr>
                <w:sz w:val="24"/>
                <w:szCs w:val="24"/>
                <w:lang w:val="en-US"/>
              </w:rPr>
              <w:t>114</w:t>
            </w:r>
            <w:r w:rsidR="00147F08">
              <w:rPr>
                <w:sz w:val="24"/>
                <w:szCs w:val="24"/>
                <w:lang w:val="en-US"/>
              </w:rPr>
              <w:t>,</w:t>
            </w:r>
            <w:r w:rsidRPr="002D7DD2">
              <w:rPr>
                <w:sz w:val="24"/>
                <w:szCs w:val="24"/>
                <w:lang w:val="en-US"/>
              </w:rPr>
              <w:t xml:space="preserve">9 × 70 × 70 </w:t>
            </w:r>
            <w:r>
              <w:rPr>
                <w:sz w:val="24"/>
                <w:szCs w:val="24"/>
                <w:lang w:val="en-US"/>
              </w:rPr>
              <w:br/>
            </w:r>
            <w:r w:rsidRPr="002D7DD2">
              <w:rPr>
                <w:sz w:val="24"/>
                <w:szCs w:val="24"/>
                <w:lang w:val="en-US"/>
              </w:rPr>
              <w:t>(</w:t>
            </w:r>
            <w:r w:rsidR="00C55403">
              <w:rPr>
                <w:sz w:val="24"/>
                <w:szCs w:val="24"/>
                <w:lang w:val="en-US"/>
              </w:rPr>
              <w:t>in</w:t>
            </w:r>
            <w:r w:rsidR="008F5AE1">
              <w:rPr>
                <w:sz w:val="24"/>
                <w:szCs w:val="24"/>
                <w:lang w:val="en-US"/>
              </w:rPr>
              <w:t>k</w:t>
            </w:r>
            <w:r w:rsidR="00C55403">
              <w:rPr>
                <w:sz w:val="24"/>
                <w:szCs w:val="24"/>
                <w:lang w:val="en-US"/>
              </w:rPr>
              <w:t>lusive Stecker</w:t>
            </w:r>
            <w:r w:rsidRPr="002D7DD2">
              <w:rPr>
                <w:sz w:val="24"/>
                <w:szCs w:val="24"/>
                <w:lang w:val="en-US"/>
              </w:rPr>
              <w:t>)</w:t>
            </w:r>
          </w:p>
        </w:tc>
      </w:tr>
    </w:tbl>
    <w:p w14:paraId="396825A6" w14:textId="463878EF" w:rsidR="00EF30A0" w:rsidRPr="00EF30A0" w:rsidRDefault="00EF30A0" w:rsidP="00EF30A0">
      <w:pPr>
        <w:tabs>
          <w:tab w:val="left" w:pos="708"/>
          <w:tab w:val="left" w:pos="1416"/>
          <w:tab w:val="left" w:pos="2124"/>
          <w:tab w:val="left" w:pos="2832"/>
          <w:tab w:val="left" w:pos="3540"/>
          <w:tab w:val="left" w:pos="4248"/>
          <w:tab w:val="left" w:pos="4956"/>
          <w:tab w:val="left" w:pos="7080"/>
          <w:tab w:val="left" w:pos="7788"/>
          <w:tab w:val="left" w:pos="8496"/>
        </w:tabs>
        <w:rPr>
          <w:b/>
          <w:sz w:val="18"/>
          <w:szCs w:val="18"/>
        </w:rPr>
      </w:pPr>
    </w:p>
    <w:p w14:paraId="0A2B2672" w14:textId="77777777" w:rsidR="00F033E6" w:rsidRDefault="00F033E6">
      <w:pPr>
        <w:rPr>
          <w:rFonts w:ascii="Calibri" w:eastAsia="Arial Unicode MS" w:hAnsi="Calibri" w:cs="Arial Unicode MS"/>
          <w:b/>
          <w:bCs/>
          <w:sz w:val="18"/>
          <w:szCs w:val="18"/>
          <w:u w:color="000000"/>
          <w:bdr w:val="nil"/>
          <w:lang w:eastAsia="de-DE"/>
        </w:rPr>
      </w:pPr>
      <w:r>
        <w:rPr>
          <w:rFonts w:ascii="Calibri" w:eastAsia="Arial Unicode MS" w:hAnsi="Calibri" w:cs="Arial Unicode MS"/>
          <w:b/>
          <w:bCs/>
          <w:sz w:val="18"/>
          <w:szCs w:val="18"/>
          <w:u w:color="000000"/>
          <w:bdr w:val="nil"/>
          <w:lang w:eastAsia="de-DE"/>
        </w:rPr>
        <w:br w:type="page"/>
      </w:r>
    </w:p>
    <w:p w14:paraId="6B792778" w14:textId="3D0BD65B" w:rsidR="00EF30A0" w:rsidRPr="00EF30A0" w:rsidRDefault="00EF30A0" w:rsidP="00EF30A0">
      <w:pPr>
        <w:pBdr>
          <w:top w:val="nil"/>
          <w:left w:val="nil"/>
          <w:bottom w:val="nil"/>
          <w:right w:val="nil"/>
          <w:between w:val="nil"/>
          <w:bar w:val="nil"/>
        </w:pBdr>
        <w:tabs>
          <w:tab w:val="left" w:pos="7920"/>
        </w:tabs>
        <w:spacing w:after="0" w:line="240" w:lineRule="auto"/>
        <w:rPr>
          <w:rFonts w:eastAsia="Arial Unicode MS" w:cs="Arial Unicode MS"/>
          <w:bCs/>
          <w:sz w:val="18"/>
          <w:szCs w:val="18"/>
          <w:u w:color="000000"/>
          <w:bdr w:val="nil"/>
          <w:lang w:eastAsia="de-DE"/>
        </w:rPr>
      </w:pPr>
      <w:r w:rsidRPr="00EF30A0">
        <w:rPr>
          <w:rFonts w:ascii="Calibri" w:eastAsia="Arial Unicode MS" w:hAnsi="Calibri" w:cs="Arial Unicode MS"/>
          <w:b/>
          <w:bCs/>
          <w:sz w:val="18"/>
          <w:szCs w:val="18"/>
          <w:u w:color="000000"/>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Pr="00EF30A0">
        <w:rPr>
          <w:rFonts w:eastAsia="Arial Unicode MS" w:cs="Arial Unicode MS"/>
          <w:bCs/>
          <w:sz w:val="18"/>
          <w:szCs w:val="18"/>
          <w:u w:color="000000"/>
          <w:bdr w:val="nil"/>
          <w:lang w:eastAsia="de-DE"/>
        </w:rPr>
        <w:t xml:space="preserve">Seit mehr als 25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w:t>
      </w:r>
    </w:p>
    <w:p w14:paraId="0B3D10F4" w14:textId="3F7E9114" w:rsidR="00EF30A0" w:rsidRDefault="00EF30A0" w:rsidP="00EF30A0">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75908055" w14:textId="2809415F" w:rsidR="00EF30A0" w:rsidRPr="00EF30A0" w:rsidRDefault="00A65F74" w:rsidP="00EF30A0">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7" w:history="1">
        <w:r w:rsidR="00EF30A0" w:rsidRPr="00EF30A0">
          <w:rPr>
            <w:rStyle w:val="Hyperlink"/>
            <w:rFonts w:ascii="Arial" w:eastAsia="Arial Unicode MS" w:hAnsi="Arial" w:cs="Arial Unicode MS"/>
            <w:b/>
            <w:bCs/>
            <w:color w:val="auto"/>
            <w:sz w:val="16"/>
            <w:szCs w:val="16"/>
            <w:u w:val="none"/>
            <w:bdr w:val="nil"/>
            <w:lang w:eastAsia="de-DE"/>
          </w:rPr>
          <w:t>www.alliedvision.com</w:t>
        </w:r>
      </w:hyperlink>
    </w:p>
    <w:p w14:paraId="7AF2795B" w14:textId="44DF2440" w:rsidR="00EF30A0" w:rsidRPr="00EF30A0" w:rsidRDefault="00EF30A0" w:rsidP="00EF30A0">
      <w:pPr>
        <w:spacing w:after="0" w:line="240" w:lineRule="auto"/>
        <w:rPr>
          <w:sz w:val="18"/>
          <w:szCs w:val="18"/>
        </w:rPr>
      </w:pPr>
    </w:p>
    <w:p w14:paraId="43268142" w14:textId="77777777" w:rsidR="00EF30A0" w:rsidRPr="00EF30A0" w:rsidRDefault="00EF30A0" w:rsidP="00EF30A0">
      <w:pPr>
        <w:spacing w:after="0" w:line="240" w:lineRule="auto"/>
        <w:rPr>
          <w:sz w:val="18"/>
          <w:szCs w:val="18"/>
        </w:rPr>
      </w:pPr>
    </w:p>
    <w:p w14:paraId="37399BB7" w14:textId="5697C1F9" w:rsidR="00EF30A0" w:rsidRPr="00EF30A0" w:rsidRDefault="00EF30A0" w:rsidP="00EF30A0">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8" w:history="1">
        <w:r w:rsidRPr="00EF30A0">
          <w:rPr>
            <w:color w:val="0000FF" w:themeColor="hyperlink"/>
            <w:sz w:val="18"/>
            <w:szCs w:val="18"/>
            <w:u w:val="single"/>
          </w:rPr>
          <w:t>info@alliedvision.com</w:t>
        </w:r>
      </w:hyperlink>
    </w:p>
    <w:p w14:paraId="3817940C" w14:textId="77777777" w:rsidR="00EF30A0" w:rsidRPr="00EF30A0" w:rsidRDefault="00EF30A0" w:rsidP="00EF30A0">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7B975EA8" w14:textId="77777777" w:rsidR="00EF30A0" w:rsidRPr="00EF30A0" w:rsidRDefault="00EF30A0" w:rsidP="00EF30A0">
      <w:pPr>
        <w:spacing w:after="0" w:line="240" w:lineRule="auto"/>
        <w:rPr>
          <w:sz w:val="18"/>
          <w:szCs w:val="18"/>
        </w:rPr>
      </w:pPr>
      <w:r w:rsidRPr="00EF30A0">
        <w:rPr>
          <w:sz w:val="18"/>
          <w:szCs w:val="18"/>
        </w:rPr>
        <w:t>Allied Vision Technologies GmbH, Klaus-Groth-Str. 1, 22926 Ahrensburg, Germany</w:t>
      </w:r>
    </w:p>
    <w:p w14:paraId="79174C1D" w14:textId="16F940DB" w:rsidR="00EF30A0" w:rsidRPr="00EF30A0" w:rsidRDefault="00EF30A0" w:rsidP="00EF30A0">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0DCFE2C2" w14:textId="77777777" w:rsidR="00EF30A0" w:rsidRPr="00EF30A0" w:rsidRDefault="00EF30A0" w:rsidP="00EF30A0">
      <w:pPr>
        <w:spacing w:after="0" w:line="240" w:lineRule="auto"/>
        <w:rPr>
          <w:color w:val="0000FF" w:themeColor="hyperlink"/>
          <w:sz w:val="18"/>
          <w:szCs w:val="18"/>
          <w:u w:val="single"/>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p>
    <w:p w14:paraId="75344C48" w14:textId="7B3AE771" w:rsidR="00153703" w:rsidRDefault="00EF30A0" w:rsidP="00EF30A0">
      <w:pPr>
        <w:rPr>
          <w:b/>
          <w:sz w:val="24"/>
          <w:lang w:val="en-US"/>
        </w:rPr>
      </w:pPr>
      <w:r w:rsidRPr="00EF30A0">
        <w:rPr>
          <w:sz w:val="18"/>
          <w:szCs w:val="18"/>
          <w:lang w:val="en-US"/>
        </w:rPr>
        <w:fldChar w:fldCharType="end"/>
      </w:r>
    </w:p>
    <w:sectPr w:rsidR="00153703" w:rsidSect="00CB13DC">
      <w:headerReference w:type="default" r:id="rId9"/>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D478A" w14:textId="77777777" w:rsidR="00546057" w:rsidRDefault="00546057" w:rsidP="007457DE">
      <w:pPr>
        <w:spacing w:after="0" w:line="240" w:lineRule="auto"/>
      </w:pPr>
      <w:r>
        <w:separator/>
      </w:r>
    </w:p>
  </w:endnote>
  <w:endnote w:type="continuationSeparator" w:id="0">
    <w:p w14:paraId="027EA070" w14:textId="77777777" w:rsidR="00546057" w:rsidRDefault="00546057"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Bold">
    <w:altName w:val="Calibri"/>
    <w:panose1 w:val="020F0702030404030204"/>
    <w:charset w:val="00"/>
    <w:family w:val="roman"/>
    <w:pitch w:val="default"/>
  </w:font>
  <w:font w:name="Alright Sans Light">
    <w:panose1 w:val="00000400000000000000"/>
    <w:charset w:val="00"/>
    <w:family w:val="modern"/>
    <w:notTrueType/>
    <w:pitch w:val="variable"/>
    <w:sig w:usb0="0000008F" w:usb1="00000001" w:usb2="00000000" w:usb3="00000000" w:csb0="0000000B" w:csb1="00000000"/>
  </w:font>
  <w:font w:name="AlrightSans-Light">
    <w:altName w:val="Yu Gothic"/>
    <w:panose1 w:val="00000400000000000000"/>
    <w:charset w:val="80"/>
    <w:family w:val="auto"/>
    <w:notTrueType/>
    <w:pitch w:val="default"/>
    <w:sig w:usb0="00000003" w:usb1="08070000" w:usb2="00000010" w:usb3="00000000" w:csb0="0002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D698" w14:textId="77777777" w:rsidR="00546057" w:rsidRDefault="00546057" w:rsidP="007457DE">
      <w:pPr>
        <w:spacing w:after="0" w:line="240" w:lineRule="auto"/>
      </w:pPr>
      <w:r>
        <w:separator/>
      </w:r>
    </w:p>
  </w:footnote>
  <w:footnote w:type="continuationSeparator" w:id="0">
    <w:p w14:paraId="7E61D76C" w14:textId="77777777" w:rsidR="00546057" w:rsidRDefault="00546057"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A65F74"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40E46"/>
    <w:rsid w:val="00040E81"/>
    <w:rsid w:val="000463D2"/>
    <w:rsid w:val="00052F64"/>
    <w:rsid w:val="000541F6"/>
    <w:rsid w:val="0006013C"/>
    <w:rsid w:val="000630B2"/>
    <w:rsid w:val="00063FE3"/>
    <w:rsid w:val="000701E5"/>
    <w:rsid w:val="00073C42"/>
    <w:rsid w:val="00074C2C"/>
    <w:rsid w:val="000834CD"/>
    <w:rsid w:val="00083CD5"/>
    <w:rsid w:val="00084577"/>
    <w:rsid w:val="00086E96"/>
    <w:rsid w:val="000936BF"/>
    <w:rsid w:val="0009483D"/>
    <w:rsid w:val="000A0F4F"/>
    <w:rsid w:val="000A3446"/>
    <w:rsid w:val="000B585F"/>
    <w:rsid w:val="000C1691"/>
    <w:rsid w:val="000C6556"/>
    <w:rsid w:val="000E733B"/>
    <w:rsid w:val="000E7849"/>
    <w:rsid w:val="000F5430"/>
    <w:rsid w:val="001126D8"/>
    <w:rsid w:val="0012338C"/>
    <w:rsid w:val="00124EF6"/>
    <w:rsid w:val="00125734"/>
    <w:rsid w:val="00125795"/>
    <w:rsid w:val="00134385"/>
    <w:rsid w:val="00134CD3"/>
    <w:rsid w:val="00135616"/>
    <w:rsid w:val="0013623D"/>
    <w:rsid w:val="00136CC7"/>
    <w:rsid w:val="00147F08"/>
    <w:rsid w:val="00151201"/>
    <w:rsid w:val="00153703"/>
    <w:rsid w:val="00161BB6"/>
    <w:rsid w:val="0017023A"/>
    <w:rsid w:val="00171B37"/>
    <w:rsid w:val="00176F29"/>
    <w:rsid w:val="00192A61"/>
    <w:rsid w:val="001A703E"/>
    <w:rsid w:val="001A7883"/>
    <w:rsid w:val="001B23B3"/>
    <w:rsid w:val="001B3868"/>
    <w:rsid w:val="001D2080"/>
    <w:rsid w:val="001E3516"/>
    <w:rsid w:val="00203CCF"/>
    <w:rsid w:val="00221688"/>
    <w:rsid w:val="0022216E"/>
    <w:rsid w:val="00225CC2"/>
    <w:rsid w:val="00236105"/>
    <w:rsid w:val="00244A49"/>
    <w:rsid w:val="0026182A"/>
    <w:rsid w:val="00262ABB"/>
    <w:rsid w:val="00264B0E"/>
    <w:rsid w:val="002671EA"/>
    <w:rsid w:val="00296A39"/>
    <w:rsid w:val="002A140F"/>
    <w:rsid w:val="002A6336"/>
    <w:rsid w:val="002A7FEA"/>
    <w:rsid w:val="002C1606"/>
    <w:rsid w:val="002C7923"/>
    <w:rsid w:val="002D2ACD"/>
    <w:rsid w:val="002D4016"/>
    <w:rsid w:val="002E3EA5"/>
    <w:rsid w:val="002F430C"/>
    <w:rsid w:val="002F6BF7"/>
    <w:rsid w:val="002F7B93"/>
    <w:rsid w:val="00312E9F"/>
    <w:rsid w:val="003235C4"/>
    <w:rsid w:val="00324E2C"/>
    <w:rsid w:val="003268F1"/>
    <w:rsid w:val="0034167C"/>
    <w:rsid w:val="00342197"/>
    <w:rsid w:val="00343733"/>
    <w:rsid w:val="00344629"/>
    <w:rsid w:val="0035064B"/>
    <w:rsid w:val="003626C0"/>
    <w:rsid w:val="00371626"/>
    <w:rsid w:val="00375512"/>
    <w:rsid w:val="0038034B"/>
    <w:rsid w:val="00380FFC"/>
    <w:rsid w:val="0038103D"/>
    <w:rsid w:val="0038787E"/>
    <w:rsid w:val="003B6528"/>
    <w:rsid w:val="003B6A59"/>
    <w:rsid w:val="003C3DC9"/>
    <w:rsid w:val="003C7117"/>
    <w:rsid w:val="003D3A14"/>
    <w:rsid w:val="003D49FB"/>
    <w:rsid w:val="003F0DA6"/>
    <w:rsid w:val="003F1424"/>
    <w:rsid w:val="0040144C"/>
    <w:rsid w:val="00413C26"/>
    <w:rsid w:val="00420F4B"/>
    <w:rsid w:val="00421E78"/>
    <w:rsid w:val="00425750"/>
    <w:rsid w:val="00425EF4"/>
    <w:rsid w:val="00433EF7"/>
    <w:rsid w:val="0043447C"/>
    <w:rsid w:val="00437EF9"/>
    <w:rsid w:val="0044604B"/>
    <w:rsid w:val="004513EC"/>
    <w:rsid w:val="0045393E"/>
    <w:rsid w:val="00460349"/>
    <w:rsid w:val="00464463"/>
    <w:rsid w:val="00473262"/>
    <w:rsid w:val="004849FD"/>
    <w:rsid w:val="00487EED"/>
    <w:rsid w:val="004960B0"/>
    <w:rsid w:val="004A2B93"/>
    <w:rsid w:val="004A7EA2"/>
    <w:rsid w:val="004B4C70"/>
    <w:rsid w:val="004C07A5"/>
    <w:rsid w:val="004C0C7E"/>
    <w:rsid w:val="004D5665"/>
    <w:rsid w:val="004D68AB"/>
    <w:rsid w:val="004F145D"/>
    <w:rsid w:val="004F6456"/>
    <w:rsid w:val="004F77D2"/>
    <w:rsid w:val="00501979"/>
    <w:rsid w:val="005062D3"/>
    <w:rsid w:val="00512A3A"/>
    <w:rsid w:val="00535D23"/>
    <w:rsid w:val="005370CE"/>
    <w:rsid w:val="005416D1"/>
    <w:rsid w:val="00544607"/>
    <w:rsid w:val="00544F8D"/>
    <w:rsid w:val="00546057"/>
    <w:rsid w:val="005510FA"/>
    <w:rsid w:val="0056576C"/>
    <w:rsid w:val="00574285"/>
    <w:rsid w:val="00575826"/>
    <w:rsid w:val="00576F15"/>
    <w:rsid w:val="00594E15"/>
    <w:rsid w:val="005B1097"/>
    <w:rsid w:val="005B48AE"/>
    <w:rsid w:val="005C306C"/>
    <w:rsid w:val="005C4298"/>
    <w:rsid w:val="005C56C2"/>
    <w:rsid w:val="005E108B"/>
    <w:rsid w:val="005E1E98"/>
    <w:rsid w:val="005E4449"/>
    <w:rsid w:val="005F2B80"/>
    <w:rsid w:val="00602796"/>
    <w:rsid w:val="006031C3"/>
    <w:rsid w:val="00612F93"/>
    <w:rsid w:val="00613CCD"/>
    <w:rsid w:val="006170AC"/>
    <w:rsid w:val="006177C7"/>
    <w:rsid w:val="00623AED"/>
    <w:rsid w:val="00624867"/>
    <w:rsid w:val="006255A8"/>
    <w:rsid w:val="0062580C"/>
    <w:rsid w:val="0063294D"/>
    <w:rsid w:val="00641D23"/>
    <w:rsid w:val="00645384"/>
    <w:rsid w:val="0064742B"/>
    <w:rsid w:val="00647994"/>
    <w:rsid w:val="00660E4D"/>
    <w:rsid w:val="006647C9"/>
    <w:rsid w:val="0067590F"/>
    <w:rsid w:val="00681500"/>
    <w:rsid w:val="0068459C"/>
    <w:rsid w:val="00693C13"/>
    <w:rsid w:val="006A27BB"/>
    <w:rsid w:val="006B107F"/>
    <w:rsid w:val="006B15FB"/>
    <w:rsid w:val="006D002C"/>
    <w:rsid w:val="006D1521"/>
    <w:rsid w:val="006D3ACE"/>
    <w:rsid w:val="006D5ADC"/>
    <w:rsid w:val="006E3995"/>
    <w:rsid w:val="006E51C9"/>
    <w:rsid w:val="006E71D3"/>
    <w:rsid w:val="00715D7B"/>
    <w:rsid w:val="00735A3E"/>
    <w:rsid w:val="0074332A"/>
    <w:rsid w:val="00745381"/>
    <w:rsid w:val="007457DE"/>
    <w:rsid w:val="00753C3C"/>
    <w:rsid w:val="00754963"/>
    <w:rsid w:val="00762B94"/>
    <w:rsid w:val="0077508C"/>
    <w:rsid w:val="007979A0"/>
    <w:rsid w:val="007B38CC"/>
    <w:rsid w:val="007B4AD9"/>
    <w:rsid w:val="007C58D7"/>
    <w:rsid w:val="007C68F8"/>
    <w:rsid w:val="007C754E"/>
    <w:rsid w:val="007E72C4"/>
    <w:rsid w:val="007F5363"/>
    <w:rsid w:val="00804A03"/>
    <w:rsid w:val="0080554C"/>
    <w:rsid w:val="00817283"/>
    <w:rsid w:val="008240B7"/>
    <w:rsid w:val="00830D3A"/>
    <w:rsid w:val="0083287A"/>
    <w:rsid w:val="008477DB"/>
    <w:rsid w:val="008526E2"/>
    <w:rsid w:val="008754D0"/>
    <w:rsid w:val="00876493"/>
    <w:rsid w:val="00876EF7"/>
    <w:rsid w:val="0087735A"/>
    <w:rsid w:val="008854ED"/>
    <w:rsid w:val="008A5C01"/>
    <w:rsid w:val="008A6F21"/>
    <w:rsid w:val="008B15AA"/>
    <w:rsid w:val="008B4AEE"/>
    <w:rsid w:val="008C4F33"/>
    <w:rsid w:val="008C74D6"/>
    <w:rsid w:val="008D51C6"/>
    <w:rsid w:val="008D58C9"/>
    <w:rsid w:val="008F154A"/>
    <w:rsid w:val="008F43FB"/>
    <w:rsid w:val="008F5AE1"/>
    <w:rsid w:val="00934194"/>
    <w:rsid w:val="0093700F"/>
    <w:rsid w:val="009468E3"/>
    <w:rsid w:val="00954B10"/>
    <w:rsid w:val="00964B59"/>
    <w:rsid w:val="00967011"/>
    <w:rsid w:val="009760D4"/>
    <w:rsid w:val="00993BAC"/>
    <w:rsid w:val="00995DA2"/>
    <w:rsid w:val="009A0EAE"/>
    <w:rsid w:val="009A1099"/>
    <w:rsid w:val="009B2919"/>
    <w:rsid w:val="009C5AC3"/>
    <w:rsid w:val="009C5D68"/>
    <w:rsid w:val="009D503D"/>
    <w:rsid w:val="009F171A"/>
    <w:rsid w:val="009F29F2"/>
    <w:rsid w:val="009F626D"/>
    <w:rsid w:val="009F6F44"/>
    <w:rsid w:val="00A01C0F"/>
    <w:rsid w:val="00A116B3"/>
    <w:rsid w:val="00A17E25"/>
    <w:rsid w:val="00A30459"/>
    <w:rsid w:val="00A34C18"/>
    <w:rsid w:val="00A3530B"/>
    <w:rsid w:val="00A4277B"/>
    <w:rsid w:val="00A52B59"/>
    <w:rsid w:val="00A54A22"/>
    <w:rsid w:val="00A648D1"/>
    <w:rsid w:val="00A65F74"/>
    <w:rsid w:val="00A66A37"/>
    <w:rsid w:val="00A732B3"/>
    <w:rsid w:val="00A7340C"/>
    <w:rsid w:val="00A80963"/>
    <w:rsid w:val="00A91BCB"/>
    <w:rsid w:val="00A94FC2"/>
    <w:rsid w:val="00AA04C2"/>
    <w:rsid w:val="00AA2C74"/>
    <w:rsid w:val="00AA5619"/>
    <w:rsid w:val="00AA5625"/>
    <w:rsid w:val="00AA7551"/>
    <w:rsid w:val="00AA7F8F"/>
    <w:rsid w:val="00AC16BC"/>
    <w:rsid w:val="00AD3558"/>
    <w:rsid w:val="00AD5148"/>
    <w:rsid w:val="00AD7067"/>
    <w:rsid w:val="00B003F0"/>
    <w:rsid w:val="00B00BB8"/>
    <w:rsid w:val="00B03961"/>
    <w:rsid w:val="00B21F1A"/>
    <w:rsid w:val="00B32D55"/>
    <w:rsid w:val="00B371FF"/>
    <w:rsid w:val="00B41962"/>
    <w:rsid w:val="00B60E06"/>
    <w:rsid w:val="00B610B4"/>
    <w:rsid w:val="00B64D12"/>
    <w:rsid w:val="00B65CA6"/>
    <w:rsid w:val="00B8307F"/>
    <w:rsid w:val="00B83E7C"/>
    <w:rsid w:val="00B86060"/>
    <w:rsid w:val="00B92FED"/>
    <w:rsid w:val="00B94F61"/>
    <w:rsid w:val="00BA08FD"/>
    <w:rsid w:val="00BA435E"/>
    <w:rsid w:val="00BB3CD0"/>
    <w:rsid w:val="00BC5567"/>
    <w:rsid w:val="00BC7D37"/>
    <w:rsid w:val="00BD207F"/>
    <w:rsid w:val="00BD230B"/>
    <w:rsid w:val="00BD5F4B"/>
    <w:rsid w:val="00BE5342"/>
    <w:rsid w:val="00BE5C79"/>
    <w:rsid w:val="00BE74A8"/>
    <w:rsid w:val="00BF2232"/>
    <w:rsid w:val="00BF3A38"/>
    <w:rsid w:val="00C01B4C"/>
    <w:rsid w:val="00C04A3D"/>
    <w:rsid w:val="00C06C8B"/>
    <w:rsid w:val="00C35318"/>
    <w:rsid w:val="00C4012A"/>
    <w:rsid w:val="00C416D6"/>
    <w:rsid w:val="00C55403"/>
    <w:rsid w:val="00C56D05"/>
    <w:rsid w:val="00C624E8"/>
    <w:rsid w:val="00C7791D"/>
    <w:rsid w:val="00C801C1"/>
    <w:rsid w:val="00C84B62"/>
    <w:rsid w:val="00C8695E"/>
    <w:rsid w:val="00C94270"/>
    <w:rsid w:val="00C96243"/>
    <w:rsid w:val="00CA0BBE"/>
    <w:rsid w:val="00CA4D44"/>
    <w:rsid w:val="00CA5B8F"/>
    <w:rsid w:val="00CB13DC"/>
    <w:rsid w:val="00CB650C"/>
    <w:rsid w:val="00CC52B6"/>
    <w:rsid w:val="00CC743F"/>
    <w:rsid w:val="00CD4A28"/>
    <w:rsid w:val="00CE0C41"/>
    <w:rsid w:val="00CE6CAB"/>
    <w:rsid w:val="00CE7EF0"/>
    <w:rsid w:val="00D031C8"/>
    <w:rsid w:val="00D05CA1"/>
    <w:rsid w:val="00D10193"/>
    <w:rsid w:val="00D201D2"/>
    <w:rsid w:val="00D22EA6"/>
    <w:rsid w:val="00D34272"/>
    <w:rsid w:val="00D4223A"/>
    <w:rsid w:val="00D4678A"/>
    <w:rsid w:val="00D61C11"/>
    <w:rsid w:val="00D6455B"/>
    <w:rsid w:val="00D6774C"/>
    <w:rsid w:val="00D73C66"/>
    <w:rsid w:val="00D749A7"/>
    <w:rsid w:val="00D86572"/>
    <w:rsid w:val="00D87E83"/>
    <w:rsid w:val="00D92181"/>
    <w:rsid w:val="00D93EFF"/>
    <w:rsid w:val="00D950A9"/>
    <w:rsid w:val="00D9596B"/>
    <w:rsid w:val="00D95D83"/>
    <w:rsid w:val="00DA2955"/>
    <w:rsid w:val="00DA7D49"/>
    <w:rsid w:val="00DB7A28"/>
    <w:rsid w:val="00DC2F3D"/>
    <w:rsid w:val="00DC4BEA"/>
    <w:rsid w:val="00DC5756"/>
    <w:rsid w:val="00DD6C99"/>
    <w:rsid w:val="00DE1247"/>
    <w:rsid w:val="00DE3254"/>
    <w:rsid w:val="00DE4756"/>
    <w:rsid w:val="00DE6B6D"/>
    <w:rsid w:val="00DF3455"/>
    <w:rsid w:val="00E023E3"/>
    <w:rsid w:val="00E03B83"/>
    <w:rsid w:val="00E342DE"/>
    <w:rsid w:val="00E50E47"/>
    <w:rsid w:val="00E57B3B"/>
    <w:rsid w:val="00E75A3D"/>
    <w:rsid w:val="00E846E3"/>
    <w:rsid w:val="00E90137"/>
    <w:rsid w:val="00E9311B"/>
    <w:rsid w:val="00EA7F1C"/>
    <w:rsid w:val="00EB7891"/>
    <w:rsid w:val="00EC13C8"/>
    <w:rsid w:val="00EE2064"/>
    <w:rsid w:val="00EE383A"/>
    <w:rsid w:val="00EE7829"/>
    <w:rsid w:val="00EF30A0"/>
    <w:rsid w:val="00F033E6"/>
    <w:rsid w:val="00F1233A"/>
    <w:rsid w:val="00F30A88"/>
    <w:rsid w:val="00F37B53"/>
    <w:rsid w:val="00F41B74"/>
    <w:rsid w:val="00F457EF"/>
    <w:rsid w:val="00F63282"/>
    <w:rsid w:val="00F67662"/>
    <w:rsid w:val="00F8366F"/>
    <w:rsid w:val="00F92021"/>
    <w:rsid w:val="00F93150"/>
    <w:rsid w:val="00F9360C"/>
    <w:rsid w:val="00F943E8"/>
    <w:rsid w:val="00FB21E7"/>
    <w:rsid w:val="00FD4F34"/>
    <w:rsid w:val="00FE007A"/>
    <w:rsid w:val="00FE1532"/>
    <w:rsid w:val="00FE39BD"/>
    <w:rsid w:val="00FF52D0"/>
    <w:rsid w:val="00FF70A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3" Type="http://schemas.openxmlformats.org/officeDocument/2006/relationships/settings" Target="settings.xml"/><Relationship Id="rId7" Type="http://schemas.openxmlformats.org/officeDocument/2006/relationships/hyperlink" Target="http://www.alliedvis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A24ED-E909-4A75-BE52-960176C9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4534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8</cp:revision>
  <cp:lastPrinted>2018-06-18T08:41:00Z</cp:lastPrinted>
  <dcterms:created xsi:type="dcterms:W3CDTF">2018-06-18T08:47:00Z</dcterms:created>
  <dcterms:modified xsi:type="dcterms:W3CDTF">2018-07-02T08:15:00Z</dcterms:modified>
</cp:coreProperties>
</file>