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8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4401"/>
      </w:tblGrid>
      <w:tr w:rsidR="007457DE" w:rsidRPr="001126D8" w14:paraId="419883F6" w14:textId="77777777" w:rsidTr="00DB3653">
        <w:tc>
          <w:tcPr>
            <w:tcW w:w="4436" w:type="dxa"/>
          </w:tcPr>
          <w:p w14:paraId="0EBFBD7C" w14:textId="5CB386A7" w:rsidR="007457DE" w:rsidRPr="0064742B" w:rsidRDefault="0080554C" w:rsidP="007457DE">
            <w:pPr>
              <w:rPr>
                <w:b/>
                <w:sz w:val="24"/>
                <w:lang w:val="en-US"/>
              </w:rPr>
            </w:pPr>
            <w:r>
              <w:rPr>
                <w:b/>
                <w:sz w:val="24"/>
                <w:lang w:val="en-US"/>
              </w:rPr>
              <w:t>P</w:t>
            </w:r>
            <w:r w:rsidR="004A2B93">
              <w:rPr>
                <w:b/>
                <w:sz w:val="24"/>
                <w:lang w:val="en-US"/>
              </w:rPr>
              <w:t>ress</w:t>
            </w:r>
            <w:r w:rsidR="00F81A1C">
              <w:rPr>
                <w:b/>
                <w:sz w:val="24"/>
                <w:lang w:val="en-US"/>
              </w:rPr>
              <w:t>emitteilung</w:t>
            </w:r>
          </w:p>
        </w:tc>
        <w:tc>
          <w:tcPr>
            <w:tcW w:w="4401" w:type="dxa"/>
          </w:tcPr>
          <w:p w14:paraId="6CD4FA70" w14:textId="6F6AB22C" w:rsidR="007457DE" w:rsidRPr="0064742B" w:rsidRDefault="0021066E" w:rsidP="0013623D">
            <w:pPr>
              <w:jc w:val="right"/>
              <w:rPr>
                <w:b/>
                <w:sz w:val="24"/>
                <w:lang w:val="en-US"/>
              </w:rPr>
            </w:pPr>
            <w:r>
              <w:rPr>
                <w:b/>
                <w:sz w:val="24"/>
                <w:lang w:val="en-US"/>
              </w:rPr>
              <w:t>0</w:t>
            </w:r>
            <w:r w:rsidR="00DB3653">
              <w:rPr>
                <w:b/>
                <w:sz w:val="24"/>
                <w:lang w:val="en-US"/>
              </w:rPr>
              <w:t>9</w:t>
            </w:r>
            <w:r w:rsidR="00276E9C">
              <w:rPr>
                <w:b/>
                <w:sz w:val="24"/>
                <w:lang w:val="en-US"/>
              </w:rPr>
              <w:t>.0</w:t>
            </w:r>
            <w:r>
              <w:rPr>
                <w:b/>
                <w:sz w:val="24"/>
                <w:lang w:val="en-US"/>
              </w:rPr>
              <w:t>4</w:t>
            </w:r>
            <w:r w:rsidR="003E0D88">
              <w:rPr>
                <w:b/>
                <w:sz w:val="24"/>
                <w:lang w:val="en-US"/>
              </w:rPr>
              <w:t>.2019</w:t>
            </w:r>
          </w:p>
        </w:tc>
      </w:tr>
    </w:tbl>
    <w:p w14:paraId="54DC45DF" w14:textId="77777777" w:rsidR="0021066E" w:rsidRDefault="0021066E" w:rsidP="002106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4"/>
          <w:szCs w:val="44"/>
        </w:rPr>
      </w:pPr>
      <w:bookmarkStart w:id="0" w:name="_GoBack"/>
      <w:bookmarkEnd w:id="0"/>
      <w:r>
        <w:rPr>
          <w:sz w:val="44"/>
          <w:szCs w:val="44"/>
        </w:rPr>
        <w:br/>
      </w:r>
      <w:r w:rsidRPr="0021066E">
        <w:rPr>
          <w:sz w:val="44"/>
          <w:szCs w:val="44"/>
        </w:rPr>
        <w:t>Allied Visions Alvium Kamera-Serie vom Vision Systems Design 2019 Innovators Award Programm ausgezeichnet</w:t>
      </w:r>
    </w:p>
    <w:p w14:paraId="7AC3A4A6" w14:textId="77777777" w:rsidR="0021066E" w:rsidRDefault="0021066E" w:rsidP="00A079F8">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rFonts w:ascii="Calibri Bold" w:hAnsi="Calibri Bold"/>
          <w:sz w:val="32"/>
          <w:szCs w:val="32"/>
        </w:rPr>
      </w:pPr>
      <w:r w:rsidRPr="0021066E">
        <w:rPr>
          <w:rFonts w:ascii="Calibri Bold" w:hAnsi="Calibri Bold"/>
          <w:sz w:val="32"/>
          <w:szCs w:val="32"/>
        </w:rPr>
        <w:t>Die Alvium-Kameraserie von Allied Vision erhielt bei der Verleihung der Innovators Awards 2019 auf der Automate zwei Auszeichnungen in Silber.</w:t>
      </w:r>
    </w:p>
    <w:p w14:paraId="77B5B87D" w14:textId="6892F5F1" w:rsidR="0021066E" w:rsidRPr="0021066E" w:rsidRDefault="0021066E" w:rsidP="0021066E">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rPr>
      </w:pPr>
      <w:r w:rsidRPr="0021066E">
        <w:rPr>
          <w:i/>
          <w:sz w:val="24"/>
        </w:rPr>
        <w:t xml:space="preserve">Chicago, Illinois, </w:t>
      </w:r>
      <w:r>
        <w:rPr>
          <w:i/>
          <w:sz w:val="24"/>
        </w:rPr>
        <w:t xml:space="preserve">USA, </w:t>
      </w:r>
      <w:r w:rsidRPr="0021066E">
        <w:rPr>
          <w:i/>
          <w:sz w:val="24"/>
        </w:rPr>
        <w:t>0</w:t>
      </w:r>
      <w:r w:rsidR="00DB3653">
        <w:rPr>
          <w:i/>
          <w:sz w:val="24"/>
        </w:rPr>
        <w:t>9</w:t>
      </w:r>
      <w:r w:rsidRPr="0021066E">
        <w:rPr>
          <w:i/>
          <w:sz w:val="24"/>
        </w:rPr>
        <w:t>.04.2019</w:t>
      </w:r>
      <w:r w:rsidRPr="0021066E">
        <w:rPr>
          <w:sz w:val="24"/>
        </w:rPr>
        <w:t xml:space="preserve"> – Allied Vision erhielt bei der Verleihung der fünften Vision Systems Design Innovators Awards zwei Silberauszeichnungen in den Produktkategorien "Cameras - Visible" und "Embedded Vision-Cameras". Die jährliche Verleihung fand während der Automate 2019 in Chicago, Illinois, statt. Alvium wurde von einem Gremium renomierter Experten aus Systemintegratoren und Endanwendern als Preisträger ausgewählt.</w:t>
      </w:r>
    </w:p>
    <w:p w14:paraId="16FEC1B9" w14:textId="5710641C" w:rsidR="0021066E" w:rsidRPr="0021066E" w:rsidRDefault="0021066E" w:rsidP="0021066E">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rPr>
      </w:pPr>
      <w:r w:rsidRPr="0021066E">
        <w:rPr>
          <w:b/>
          <w:sz w:val="24"/>
        </w:rPr>
        <w:t>Alvium Kamera-Serie: Eine revolutionäre Kameralösung für Industrial Embedded Vision</w:t>
      </w:r>
      <w:r w:rsidRPr="0021066E">
        <w:rPr>
          <w:b/>
          <w:sz w:val="24"/>
        </w:rPr>
        <w:br/>
      </w:r>
      <w:r w:rsidRPr="0021066E">
        <w:rPr>
          <w:sz w:val="24"/>
        </w:rPr>
        <w:t>Die Alvium Kameraserie basiert auf einer innovativen Plattform und ist Allied Vision's Kameralösung der nächsten Generation. Sie wurde entwickelt, um die Welten der industriellen Bildverarbeitung und der Embedded Systeme zu verbinden. Mit einer umfangreichen Palette von Kameras bietet sie Systementwicklern ein bisher unbekanntes Maß an Freiheit. Ausgestattet mit USB3 oder MIPI CSI-2-Schnittstelle kann Alvium in beiden Welten eingesetzt werden.</w:t>
      </w:r>
    </w:p>
    <w:p w14:paraId="465A92E6" w14:textId="77777777" w:rsidR="0021066E" w:rsidRPr="0021066E" w:rsidRDefault="0021066E" w:rsidP="0021066E">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rPr>
      </w:pPr>
      <w:r w:rsidRPr="0021066E">
        <w:rPr>
          <w:sz w:val="24"/>
        </w:rPr>
        <w:t xml:space="preserve">Die Kameraserie basiert auf der ALVIUM® Technologie, einem Application-Specific Integrated Circuit (ASIC) mit integriertem ISP (Image Signal Processor) und Bildverarbeitungsbibliothek (IPL). Auf diese Weise können Bildkorrekturen und Vorverarbeitungen anstatt auf dem Hostsystem in der Kamera durchgeführt werden. </w:t>
      </w:r>
      <w:r w:rsidRPr="0021066E">
        <w:rPr>
          <w:sz w:val="24"/>
        </w:rPr>
        <w:lastRenderedPageBreak/>
        <w:t>Darüber hinaus wurde die ALVIUM® Technologie mit intelligentem Powermanagement entwickelt, bei dem nur die genutzten Features Strom verbrauchen.</w:t>
      </w:r>
    </w:p>
    <w:p w14:paraId="1BC26057" w14:textId="77777777" w:rsidR="0021066E" w:rsidRPr="0021066E" w:rsidRDefault="0021066E" w:rsidP="0021066E">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rPr>
      </w:pPr>
      <w:r w:rsidRPr="0021066E">
        <w:rPr>
          <w:sz w:val="24"/>
        </w:rPr>
        <w:t>Die einfache und unkomplizierte Integration war eine grundlegende Idee für das Design von Alvium. Die Kameraserie ist in drei Gehäusevarianten erhältlich: Bare Borad, offenes Gehäuse und geschlossenes Gehäuse (nur USB3-Modelle). Bei begrenztem Platzangebot ermöglicht der geringe Platzbedarf von Alvium Systemdesignern maximale Flexibilität. Auch die Softwareintegration ist einfach. Die ALVIUM® Technologie unterstützt verschiedene Embedded Boards wie z.B. NXP i.MX6/8 und NVIDIA Jetson Boards. Ein einziger Treiber wird für den Betrieb aller Alvium-Kameramodelle pro Plattform benötigt. Designer können die Kamera über Video4Linux (V4L2), Direct Register Access oder GenICam, die Standard-Programmierschnittstelle für die Bildverarbeitung, steuern.</w:t>
      </w:r>
    </w:p>
    <w:p w14:paraId="0B964F4C" w14:textId="77777777" w:rsidR="0021066E" w:rsidRPr="00DB3653" w:rsidRDefault="0021066E" w:rsidP="0021066E">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rFonts w:cstheme="minorHAnsi"/>
          <w:sz w:val="24"/>
        </w:rPr>
      </w:pPr>
      <w:r w:rsidRPr="0021066E">
        <w:rPr>
          <w:sz w:val="24"/>
        </w:rPr>
        <w:t xml:space="preserve">Die ersten verfügbaren Modelle sind Kameras der 1500er und 1800er Serien. Die folgende </w:t>
      </w:r>
      <w:r w:rsidRPr="00DB3653">
        <w:rPr>
          <w:rFonts w:cstheme="minorHAnsi"/>
          <w:sz w:val="24"/>
        </w:rPr>
        <w:t>Tabelle bietet einen schnellen Vergleich zwischen den beiden Kameraserien:</w:t>
      </w:r>
    </w:p>
    <w:tbl>
      <w:tblPr>
        <w:tblStyle w:val="TableGrid1"/>
        <w:tblW w:w="9067" w:type="dxa"/>
        <w:tblInd w:w="0" w:type="dxa"/>
        <w:tblLook w:val="04A0" w:firstRow="1" w:lastRow="0" w:firstColumn="1" w:lastColumn="0" w:noHBand="0" w:noVBand="1"/>
      </w:tblPr>
      <w:tblGrid>
        <w:gridCol w:w="1992"/>
        <w:gridCol w:w="3248"/>
        <w:gridCol w:w="3827"/>
      </w:tblGrid>
      <w:tr w:rsidR="0021066E" w:rsidRPr="00DB3653" w14:paraId="334CBC53" w14:textId="77777777" w:rsidTr="0021066E">
        <w:trPr>
          <w:trHeight w:val="461"/>
        </w:trPr>
        <w:tc>
          <w:tcPr>
            <w:tcW w:w="1992" w:type="dxa"/>
          </w:tcPr>
          <w:p w14:paraId="6D6B54B5" w14:textId="77777777" w:rsidR="0021066E" w:rsidRPr="00DB3653" w:rsidRDefault="0021066E" w:rsidP="0021066E">
            <w:pPr>
              <w:tabs>
                <w:tab w:val="left" w:pos="708"/>
                <w:tab w:val="left" w:pos="1416"/>
                <w:tab w:val="left" w:pos="2124"/>
                <w:tab w:val="left" w:pos="2832"/>
                <w:tab w:val="left" w:pos="3540"/>
                <w:tab w:val="left" w:pos="4248"/>
                <w:tab w:val="left" w:pos="4956"/>
                <w:tab w:val="left" w:pos="7080"/>
                <w:tab w:val="left" w:pos="7788"/>
                <w:tab w:val="left" w:pos="8496"/>
              </w:tabs>
              <w:jc w:val="center"/>
              <w:rPr>
                <w:rFonts w:eastAsia="Calibri" w:cstheme="minorHAnsi"/>
                <w:b/>
                <w:sz w:val="24"/>
                <w:lang w:val="en-US"/>
              </w:rPr>
            </w:pPr>
            <w:r w:rsidRPr="00DB3653">
              <w:rPr>
                <w:rFonts w:eastAsia="Calibri" w:cstheme="minorHAnsi"/>
                <w:b/>
                <w:sz w:val="24"/>
                <w:lang w:val="en-US"/>
              </w:rPr>
              <w:t>Modell</w:t>
            </w:r>
          </w:p>
        </w:tc>
        <w:tc>
          <w:tcPr>
            <w:tcW w:w="3248" w:type="dxa"/>
          </w:tcPr>
          <w:p w14:paraId="499D9F03" w14:textId="77777777" w:rsidR="0021066E" w:rsidRPr="00DB3653" w:rsidRDefault="0021066E" w:rsidP="0021066E">
            <w:pPr>
              <w:tabs>
                <w:tab w:val="left" w:pos="708"/>
                <w:tab w:val="left" w:pos="1416"/>
                <w:tab w:val="left" w:pos="2124"/>
                <w:tab w:val="left" w:pos="2832"/>
                <w:tab w:val="left" w:pos="3540"/>
                <w:tab w:val="left" w:pos="4248"/>
                <w:tab w:val="left" w:pos="4956"/>
                <w:tab w:val="left" w:pos="7080"/>
                <w:tab w:val="left" w:pos="7788"/>
                <w:tab w:val="left" w:pos="8496"/>
              </w:tabs>
              <w:jc w:val="center"/>
              <w:rPr>
                <w:rFonts w:eastAsia="Calibri" w:cstheme="minorHAnsi"/>
                <w:b/>
                <w:sz w:val="24"/>
                <w:lang w:val="en-US"/>
              </w:rPr>
            </w:pPr>
            <w:r w:rsidRPr="00DB3653">
              <w:rPr>
                <w:rFonts w:eastAsia="Calibri" w:cstheme="minorHAnsi"/>
                <w:b/>
                <w:sz w:val="24"/>
                <w:lang w:val="en-US"/>
              </w:rPr>
              <w:t>Alvium 1500</w:t>
            </w:r>
          </w:p>
        </w:tc>
        <w:tc>
          <w:tcPr>
            <w:tcW w:w="3827" w:type="dxa"/>
          </w:tcPr>
          <w:p w14:paraId="3EEA0849" w14:textId="77777777" w:rsidR="0021066E" w:rsidRPr="00DB3653" w:rsidRDefault="0021066E" w:rsidP="0021066E">
            <w:pPr>
              <w:tabs>
                <w:tab w:val="left" w:pos="708"/>
                <w:tab w:val="left" w:pos="1416"/>
                <w:tab w:val="left" w:pos="2124"/>
                <w:tab w:val="left" w:pos="2832"/>
                <w:tab w:val="left" w:pos="3540"/>
                <w:tab w:val="left" w:pos="4248"/>
                <w:tab w:val="left" w:pos="4956"/>
                <w:tab w:val="left" w:pos="7080"/>
                <w:tab w:val="left" w:pos="7788"/>
                <w:tab w:val="left" w:pos="8496"/>
              </w:tabs>
              <w:jc w:val="center"/>
              <w:rPr>
                <w:rFonts w:eastAsia="Calibri" w:cstheme="minorHAnsi"/>
                <w:b/>
                <w:sz w:val="24"/>
                <w:lang w:val="en-US"/>
              </w:rPr>
            </w:pPr>
            <w:r w:rsidRPr="00DB3653">
              <w:rPr>
                <w:rFonts w:eastAsia="Calibri" w:cstheme="minorHAnsi"/>
                <w:b/>
                <w:sz w:val="24"/>
                <w:lang w:val="en-US"/>
              </w:rPr>
              <w:t>Alvium 1800</w:t>
            </w:r>
          </w:p>
        </w:tc>
      </w:tr>
      <w:tr w:rsidR="0021066E" w:rsidRPr="00DB3653" w14:paraId="68C4D3E2" w14:textId="77777777" w:rsidTr="0021066E">
        <w:tc>
          <w:tcPr>
            <w:tcW w:w="1992" w:type="dxa"/>
            <w:vAlign w:val="center"/>
          </w:tcPr>
          <w:p w14:paraId="21E193E5" w14:textId="77777777" w:rsidR="0021066E" w:rsidRPr="00DB3653" w:rsidRDefault="0021066E" w:rsidP="0021066E">
            <w:pPr>
              <w:tabs>
                <w:tab w:val="left" w:pos="708"/>
                <w:tab w:val="left" w:pos="1416"/>
                <w:tab w:val="left" w:pos="2124"/>
                <w:tab w:val="left" w:pos="2832"/>
                <w:tab w:val="left" w:pos="3540"/>
                <w:tab w:val="left" w:pos="4248"/>
                <w:tab w:val="left" w:pos="4956"/>
                <w:tab w:val="left" w:pos="7080"/>
                <w:tab w:val="left" w:pos="7788"/>
                <w:tab w:val="left" w:pos="8496"/>
              </w:tabs>
              <w:rPr>
                <w:rFonts w:eastAsia="Calibri" w:cstheme="minorHAnsi"/>
                <w:b/>
                <w:sz w:val="24"/>
                <w:lang w:val="en-US"/>
              </w:rPr>
            </w:pPr>
            <w:r w:rsidRPr="00DB3653">
              <w:rPr>
                <w:rFonts w:eastAsia="Calibri" w:cstheme="minorHAnsi"/>
                <w:b/>
                <w:sz w:val="24"/>
                <w:lang w:val="en-US"/>
              </w:rPr>
              <w:t>Schnittstelle</w:t>
            </w:r>
          </w:p>
        </w:tc>
        <w:tc>
          <w:tcPr>
            <w:tcW w:w="3248" w:type="dxa"/>
            <w:vAlign w:val="center"/>
          </w:tcPr>
          <w:p w14:paraId="65F38690" w14:textId="77777777" w:rsidR="0021066E" w:rsidRPr="00DB3653" w:rsidRDefault="0021066E" w:rsidP="0021066E">
            <w:pPr>
              <w:tabs>
                <w:tab w:val="left" w:pos="708"/>
                <w:tab w:val="left" w:pos="1416"/>
                <w:tab w:val="left" w:pos="2124"/>
                <w:tab w:val="left" w:pos="2832"/>
                <w:tab w:val="left" w:pos="3540"/>
                <w:tab w:val="left" w:pos="4248"/>
                <w:tab w:val="left" w:pos="4956"/>
                <w:tab w:val="left" w:pos="7080"/>
                <w:tab w:val="left" w:pos="7788"/>
                <w:tab w:val="left" w:pos="8496"/>
              </w:tabs>
              <w:rPr>
                <w:rFonts w:eastAsia="Calibri" w:cstheme="minorHAnsi"/>
                <w:sz w:val="24"/>
                <w:lang w:val="en-US"/>
              </w:rPr>
            </w:pPr>
            <w:r w:rsidRPr="00DB3653">
              <w:rPr>
                <w:rFonts w:eastAsia="Calibri" w:cstheme="minorHAnsi"/>
                <w:sz w:val="24"/>
                <w:lang w:val="en-US"/>
              </w:rPr>
              <w:t>MIPI CSI-2</w:t>
            </w:r>
          </w:p>
        </w:tc>
        <w:tc>
          <w:tcPr>
            <w:tcW w:w="3827" w:type="dxa"/>
            <w:vAlign w:val="center"/>
          </w:tcPr>
          <w:p w14:paraId="4A7E425D" w14:textId="77777777" w:rsidR="0021066E" w:rsidRPr="00DB3653" w:rsidRDefault="0021066E" w:rsidP="0021066E">
            <w:pPr>
              <w:tabs>
                <w:tab w:val="left" w:pos="708"/>
                <w:tab w:val="left" w:pos="1416"/>
                <w:tab w:val="left" w:pos="2124"/>
                <w:tab w:val="left" w:pos="2832"/>
                <w:tab w:val="left" w:pos="3540"/>
                <w:tab w:val="left" w:pos="4248"/>
                <w:tab w:val="left" w:pos="4956"/>
                <w:tab w:val="left" w:pos="7080"/>
                <w:tab w:val="left" w:pos="7788"/>
                <w:tab w:val="left" w:pos="8496"/>
              </w:tabs>
              <w:rPr>
                <w:rFonts w:eastAsia="Calibri" w:cstheme="minorHAnsi"/>
                <w:sz w:val="24"/>
                <w:lang w:val="en-US"/>
              </w:rPr>
            </w:pPr>
            <w:r w:rsidRPr="00DB3653">
              <w:rPr>
                <w:rFonts w:eastAsia="Calibri" w:cstheme="minorHAnsi"/>
                <w:sz w:val="24"/>
                <w:lang w:val="en-US"/>
              </w:rPr>
              <w:t>MIPI CSI-2; USB3</w:t>
            </w:r>
          </w:p>
        </w:tc>
      </w:tr>
      <w:tr w:rsidR="0021066E" w:rsidRPr="00DB3653" w14:paraId="3603F379" w14:textId="77777777" w:rsidTr="0021066E">
        <w:tc>
          <w:tcPr>
            <w:tcW w:w="1992" w:type="dxa"/>
            <w:vAlign w:val="center"/>
          </w:tcPr>
          <w:p w14:paraId="620166BB" w14:textId="77777777" w:rsidR="0021066E" w:rsidRPr="00DB3653" w:rsidRDefault="0021066E" w:rsidP="0021066E">
            <w:pPr>
              <w:tabs>
                <w:tab w:val="left" w:pos="708"/>
                <w:tab w:val="left" w:pos="1416"/>
                <w:tab w:val="left" w:pos="2124"/>
                <w:tab w:val="left" w:pos="2832"/>
                <w:tab w:val="left" w:pos="3540"/>
                <w:tab w:val="left" w:pos="4248"/>
                <w:tab w:val="left" w:pos="4956"/>
                <w:tab w:val="left" w:pos="7080"/>
                <w:tab w:val="left" w:pos="7788"/>
                <w:tab w:val="left" w:pos="8496"/>
              </w:tabs>
              <w:rPr>
                <w:rFonts w:eastAsia="Calibri" w:cstheme="minorHAnsi"/>
                <w:b/>
                <w:sz w:val="24"/>
                <w:lang w:val="en-US"/>
              </w:rPr>
            </w:pPr>
            <w:r w:rsidRPr="00DB3653">
              <w:rPr>
                <w:rFonts w:eastAsia="Calibri" w:cstheme="minorHAnsi"/>
                <w:b/>
                <w:sz w:val="24"/>
                <w:lang w:val="en-US"/>
              </w:rPr>
              <w:t>Funktionsumfang</w:t>
            </w:r>
          </w:p>
        </w:tc>
        <w:tc>
          <w:tcPr>
            <w:tcW w:w="3248" w:type="dxa"/>
            <w:vAlign w:val="center"/>
          </w:tcPr>
          <w:p w14:paraId="6ACF07C5" w14:textId="77777777" w:rsidR="0021066E" w:rsidRPr="00DB3653" w:rsidRDefault="0021066E" w:rsidP="0021066E">
            <w:pPr>
              <w:tabs>
                <w:tab w:val="left" w:pos="708"/>
                <w:tab w:val="left" w:pos="1416"/>
                <w:tab w:val="left" w:pos="2124"/>
                <w:tab w:val="left" w:pos="2832"/>
                <w:tab w:val="left" w:pos="3540"/>
                <w:tab w:val="left" w:pos="4248"/>
                <w:tab w:val="left" w:pos="4956"/>
                <w:tab w:val="left" w:pos="7080"/>
                <w:tab w:val="left" w:pos="7788"/>
                <w:tab w:val="left" w:pos="8496"/>
              </w:tabs>
              <w:rPr>
                <w:rFonts w:eastAsia="Calibri" w:cstheme="minorHAnsi"/>
                <w:sz w:val="24"/>
                <w:lang w:val="en-US"/>
              </w:rPr>
            </w:pPr>
            <w:r w:rsidRPr="00DB3653">
              <w:rPr>
                <w:rFonts w:eastAsia="Calibri" w:cstheme="minorHAnsi"/>
                <w:sz w:val="24"/>
                <w:lang w:val="en-US"/>
              </w:rPr>
              <w:t>Basic feature set</w:t>
            </w:r>
          </w:p>
        </w:tc>
        <w:tc>
          <w:tcPr>
            <w:tcW w:w="3827" w:type="dxa"/>
            <w:vAlign w:val="center"/>
          </w:tcPr>
          <w:p w14:paraId="236A09BA" w14:textId="77777777" w:rsidR="0021066E" w:rsidRPr="00DB3653" w:rsidRDefault="0021066E" w:rsidP="0021066E">
            <w:pPr>
              <w:tabs>
                <w:tab w:val="left" w:pos="708"/>
                <w:tab w:val="left" w:pos="1416"/>
                <w:tab w:val="left" w:pos="2124"/>
                <w:tab w:val="left" w:pos="2832"/>
                <w:tab w:val="left" w:pos="3540"/>
                <w:tab w:val="left" w:pos="4248"/>
                <w:tab w:val="left" w:pos="4956"/>
                <w:tab w:val="left" w:pos="7080"/>
                <w:tab w:val="left" w:pos="7788"/>
                <w:tab w:val="left" w:pos="8496"/>
              </w:tabs>
              <w:rPr>
                <w:rFonts w:eastAsia="Calibri" w:cstheme="minorHAnsi"/>
                <w:sz w:val="24"/>
                <w:lang w:val="en-US"/>
              </w:rPr>
            </w:pPr>
            <w:r w:rsidRPr="00DB3653">
              <w:rPr>
                <w:rFonts w:eastAsia="Calibri" w:cstheme="minorHAnsi"/>
                <w:sz w:val="24"/>
                <w:lang w:val="en-US"/>
              </w:rPr>
              <w:t>Advanced feature set</w:t>
            </w:r>
          </w:p>
        </w:tc>
      </w:tr>
      <w:tr w:rsidR="0021066E" w:rsidRPr="00DB3653" w14:paraId="66D86D8C" w14:textId="77777777" w:rsidTr="0021066E">
        <w:tc>
          <w:tcPr>
            <w:tcW w:w="1992" w:type="dxa"/>
            <w:vAlign w:val="center"/>
          </w:tcPr>
          <w:p w14:paraId="50A026B2" w14:textId="77777777" w:rsidR="0021066E" w:rsidRPr="00DB3653" w:rsidRDefault="0021066E" w:rsidP="0021066E">
            <w:pPr>
              <w:tabs>
                <w:tab w:val="left" w:pos="708"/>
                <w:tab w:val="left" w:pos="1416"/>
                <w:tab w:val="left" w:pos="2124"/>
                <w:tab w:val="left" w:pos="2832"/>
                <w:tab w:val="left" w:pos="3540"/>
                <w:tab w:val="left" w:pos="4248"/>
                <w:tab w:val="left" w:pos="4956"/>
                <w:tab w:val="left" w:pos="7080"/>
                <w:tab w:val="left" w:pos="7788"/>
                <w:tab w:val="left" w:pos="8496"/>
              </w:tabs>
              <w:rPr>
                <w:rFonts w:eastAsia="Calibri" w:cstheme="minorHAnsi"/>
                <w:b/>
                <w:sz w:val="24"/>
                <w:lang w:val="en-US"/>
              </w:rPr>
            </w:pPr>
            <w:r w:rsidRPr="00DB3653">
              <w:rPr>
                <w:rFonts w:eastAsia="Calibri" w:cstheme="minorHAnsi"/>
                <w:b/>
                <w:sz w:val="24"/>
                <w:lang w:val="en-US"/>
              </w:rPr>
              <w:t>Kamerasteuerung</w:t>
            </w:r>
          </w:p>
        </w:tc>
        <w:tc>
          <w:tcPr>
            <w:tcW w:w="3248" w:type="dxa"/>
            <w:vAlign w:val="center"/>
          </w:tcPr>
          <w:p w14:paraId="2AF96E48" w14:textId="77777777" w:rsidR="0021066E" w:rsidRPr="00DB3653" w:rsidRDefault="0021066E" w:rsidP="0021066E">
            <w:pPr>
              <w:tabs>
                <w:tab w:val="left" w:pos="708"/>
                <w:tab w:val="left" w:pos="1416"/>
                <w:tab w:val="left" w:pos="2124"/>
                <w:tab w:val="left" w:pos="2832"/>
                <w:tab w:val="left" w:pos="3540"/>
                <w:tab w:val="left" w:pos="4248"/>
                <w:tab w:val="left" w:pos="4956"/>
                <w:tab w:val="left" w:pos="7080"/>
                <w:tab w:val="left" w:pos="7788"/>
                <w:tab w:val="left" w:pos="8496"/>
              </w:tabs>
              <w:rPr>
                <w:rFonts w:eastAsia="Calibri" w:cstheme="minorHAnsi"/>
                <w:sz w:val="24"/>
                <w:lang w:val="en-US"/>
              </w:rPr>
            </w:pPr>
            <w:r w:rsidRPr="00DB3653">
              <w:rPr>
                <w:rFonts w:eastAsia="Calibri" w:cstheme="minorHAnsi"/>
                <w:sz w:val="24"/>
                <w:lang w:val="en-US"/>
              </w:rPr>
              <w:t>Video4Linux2 (V4L2), Direct Register Access (DRA)</w:t>
            </w:r>
          </w:p>
        </w:tc>
        <w:tc>
          <w:tcPr>
            <w:tcW w:w="3827" w:type="dxa"/>
            <w:vAlign w:val="center"/>
          </w:tcPr>
          <w:p w14:paraId="3E087E0C" w14:textId="77777777" w:rsidR="0021066E" w:rsidRPr="00DB3653" w:rsidRDefault="0021066E" w:rsidP="0021066E">
            <w:pPr>
              <w:tabs>
                <w:tab w:val="left" w:pos="708"/>
                <w:tab w:val="left" w:pos="1416"/>
                <w:tab w:val="left" w:pos="2124"/>
                <w:tab w:val="left" w:pos="2832"/>
                <w:tab w:val="left" w:pos="3540"/>
                <w:tab w:val="left" w:pos="4248"/>
                <w:tab w:val="left" w:pos="4956"/>
                <w:tab w:val="left" w:pos="7080"/>
                <w:tab w:val="left" w:pos="7788"/>
                <w:tab w:val="left" w:pos="8496"/>
              </w:tabs>
              <w:rPr>
                <w:rFonts w:eastAsia="Calibri" w:cstheme="minorHAnsi"/>
                <w:sz w:val="24"/>
                <w:lang w:val="en-US"/>
              </w:rPr>
            </w:pPr>
            <w:r w:rsidRPr="00DB3653">
              <w:rPr>
                <w:rFonts w:eastAsia="Calibri" w:cstheme="minorHAnsi"/>
                <w:sz w:val="24"/>
                <w:lang w:val="en-US"/>
              </w:rPr>
              <w:t xml:space="preserve">GenICam, Video4Linux2 (V4L2), </w:t>
            </w:r>
            <w:r w:rsidRPr="00DB3653">
              <w:rPr>
                <w:rFonts w:eastAsia="Calibri" w:cstheme="minorHAnsi"/>
                <w:sz w:val="24"/>
                <w:lang w:val="en-US"/>
              </w:rPr>
              <w:br/>
              <w:t>Direct Register Access (DRA)</w:t>
            </w:r>
          </w:p>
        </w:tc>
      </w:tr>
      <w:tr w:rsidR="0021066E" w:rsidRPr="00DB3653" w14:paraId="09BC4DFB" w14:textId="77777777" w:rsidTr="0021066E">
        <w:tc>
          <w:tcPr>
            <w:tcW w:w="1992" w:type="dxa"/>
            <w:vAlign w:val="center"/>
          </w:tcPr>
          <w:p w14:paraId="17EF6FE0" w14:textId="77777777" w:rsidR="0021066E" w:rsidRPr="00DB3653" w:rsidRDefault="0021066E" w:rsidP="0021066E">
            <w:pPr>
              <w:tabs>
                <w:tab w:val="left" w:pos="708"/>
                <w:tab w:val="left" w:pos="1416"/>
                <w:tab w:val="left" w:pos="2124"/>
                <w:tab w:val="left" w:pos="2832"/>
                <w:tab w:val="left" w:pos="3540"/>
                <w:tab w:val="left" w:pos="4248"/>
                <w:tab w:val="left" w:pos="4956"/>
                <w:tab w:val="left" w:pos="7080"/>
                <w:tab w:val="left" w:pos="7788"/>
                <w:tab w:val="left" w:pos="8496"/>
              </w:tabs>
              <w:rPr>
                <w:rFonts w:eastAsia="Calibri" w:cstheme="minorHAnsi"/>
                <w:b/>
                <w:sz w:val="24"/>
                <w:lang w:val="en-US"/>
              </w:rPr>
            </w:pPr>
            <w:r w:rsidRPr="00DB3653">
              <w:rPr>
                <w:rFonts w:eastAsia="Calibri" w:cstheme="minorHAnsi"/>
                <w:b/>
                <w:sz w:val="24"/>
                <w:lang w:val="en-US"/>
              </w:rPr>
              <w:t>Gehäuseoptionen</w:t>
            </w:r>
          </w:p>
        </w:tc>
        <w:tc>
          <w:tcPr>
            <w:tcW w:w="3248" w:type="dxa"/>
            <w:vAlign w:val="center"/>
          </w:tcPr>
          <w:p w14:paraId="57A399F3" w14:textId="77777777" w:rsidR="0021066E" w:rsidRPr="00DB3653" w:rsidRDefault="0021066E" w:rsidP="0021066E">
            <w:pPr>
              <w:tabs>
                <w:tab w:val="left" w:pos="708"/>
                <w:tab w:val="left" w:pos="1416"/>
                <w:tab w:val="left" w:pos="2124"/>
                <w:tab w:val="left" w:pos="2832"/>
                <w:tab w:val="left" w:pos="3540"/>
                <w:tab w:val="left" w:pos="4248"/>
                <w:tab w:val="left" w:pos="4956"/>
                <w:tab w:val="left" w:pos="7080"/>
                <w:tab w:val="left" w:pos="7788"/>
                <w:tab w:val="left" w:pos="8496"/>
              </w:tabs>
              <w:rPr>
                <w:rFonts w:eastAsia="Calibri" w:cstheme="minorHAnsi"/>
                <w:sz w:val="24"/>
                <w:lang w:val="en-US"/>
              </w:rPr>
            </w:pPr>
            <w:r w:rsidRPr="00DB3653">
              <w:rPr>
                <w:rFonts w:eastAsia="Calibri" w:cstheme="minorHAnsi"/>
                <w:sz w:val="24"/>
                <w:lang w:val="en-US"/>
              </w:rPr>
              <w:t xml:space="preserve">Bare board, </w:t>
            </w:r>
            <w:r w:rsidRPr="00DB3653">
              <w:rPr>
                <w:rFonts w:eastAsia="Calibri" w:cstheme="minorHAnsi"/>
                <w:sz w:val="24"/>
                <w:lang w:val="en-US"/>
              </w:rPr>
              <w:br/>
              <w:t>Offenes Gehäuse</w:t>
            </w:r>
          </w:p>
        </w:tc>
        <w:tc>
          <w:tcPr>
            <w:tcW w:w="3827" w:type="dxa"/>
            <w:vAlign w:val="center"/>
          </w:tcPr>
          <w:p w14:paraId="3A55D43F" w14:textId="77777777" w:rsidR="0021066E" w:rsidRPr="00DB3653" w:rsidRDefault="0021066E" w:rsidP="0021066E">
            <w:pPr>
              <w:tabs>
                <w:tab w:val="left" w:pos="708"/>
                <w:tab w:val="left" w:pos="1416"/>
                <w:tab w:val="left" w:pos="2124"/>
                <w:tab w:val="left" w:pos="2832"/>
                <w:tab w:val="left" w:pos="3540"/>
                <w:tab w:val="left" w:pos="4248"/>
                <w:tab w:val="left" w:pos="4956"/>
                <w:tab w:val="left" w:pos="7080"/>
                <w:tab w:val="left" w:pos="7788"/>
                <w:tab w:val="left" w:pos="8496"/>
              </w:tabs>
              <w:rPr>
                <w:rFonts w:eastAsia="Calibri" w:cstheme="minorHAnsi"/>
                <w:sz w:val="24"/>
              </w:rPr>
            </w:pPr>
            <w:r w:rsidRPr="00DB3653">
              <w:rPr>
                <w:rFonts w:eastAsia="Calibri" w:cstheme="minorHAnsi"/>
                <w:sz w:val="24"/>
              </w:rPr>
              <w:t>Bare board, Offenes Gehäuse, Geschlossenes Gehäuse (USB3 only)</w:t>
            </w:r>
          </w:p>
        </w:tc>
      </w:tr>
    </w:tbl>
    <w:p w14:paraId="378EA3D3" w14:textId="3EBDB58A" w:rsidR="0021066E" w:rsidRPr="0021066E" w:rsidRDefault="0021066E" w:rsidP="00DB3653">
      <w:pPr>
        <w:tabs>
          <w:tab w:val="left" w:pos="708"/>
          <w:tab w:val="left" w:pos="1416"/>
          <w:tab w:val="left" w:pos="2124"/>
          <w:tab w:val="left" w:pos="2832"/>
          <w:tab w:val="left" w:pos="3540"/>
          <w:tab w:val="left" w:pos="4248"/>
          <w:tab w:val="left" w:pos="4956"/>
          <w:tab w:val="left" w:pos="7080"/>
          <w:tab w:val="left" w:pos="7788"/>
          <w:tab w:val="left" w:pos="8496"/>
        </w:tabs>
        <w:spacing w:before="360" w:line="360" w:lineRule="auto"/>
        <w:rPr>
          <w:sz w:val="24"/>
        </w:rPr>
      </w:pPr>
      <w:r w:rsidRPr="0021066E">
        <w:rPr>
          <w:sz w:val="24"/>
        </w:rPr>
        <w:t xml:space="preserve">Alvium unterstützt alle gängigen Sensorschnittstellen und ist für eine große Auswahl an aktuellen und zukünftigen Bildsensoren mit Auflösungen von VGA bis 21 Megapixel ausgelegt. Da bei Bedarf bestehende Systeme mit minimalem Aufwand auf neue Sensoren umgestellt werden können, bietet Alvium zukunftssicheres Design. </w:t>
      </w:r>
    </w:p>
    <w:p w14:paraId="3541CDCB" w14:textId="28370E0B" w:rsidR="0021066E" w:rsidRPr="0021066E" w:rsidRDefault="0021066E" w:rsidP="0021066E">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b/>
          <w:sz w:val="24"/>
        </w:rPr>
      </w:pPr>
      <w:r w:rsidRPr="0021066E">
        <w:rPr>
          <w:b/>
          <w:sz w:val="24"/>
        </w:rPr>
        <w:t>Focusing on What Counts</w:t>
      </w:r>
      <w:r>
        <w:rPr>
          <w:b/>
          <w:sz w:val="24"/>
        </w:rPr>
        <w:br/>
      </w:r>
      <w:r w:rsidRPr="0021066E">
        <w:rPr>
          <w:sz w:val="24"/>
        </w:rPr>
        <w:t xml:space="preserve">"Dieses prestigeträchtige Programm ermöglicht es Vision Systems Design, die innovativsten Produkte und Dienstleistungen in der Bildverarbeitungsindustrie zu feiern und auszuzeichnen", sagte Alan Bergstein, Herausgeber von Vision Systems Design. </w:t>
      </w:r>
      <w:r w:rsidRPr="0021066E">
        <w:rPr>
          <w:sz w:val="24"/>
        </w:rPr>
        <w:lastRenderedPageBreak/>
        <w:t xml:space="preserve">"Unsere Preisträger 2019 sind ein herausragendes Beispiel für Unternehmen, die einen Einfluss auf die Branche ausüben." </w:t>
      </w:r>
    </w:p>
    <w:p w14:paraId="3880C5DB" w14:textId="77777777" w:rsidR="0021066E" w:rsidRPr="0021066E" w:rsidRDefault="0021066E" w:rsidP="0021066E">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rPr>
      </w:pPr>
      <w:r w:rsidRPr="0021066E">
        <w:rPr>
          <w:sz w:val="24"/>
        </w:rPr>
        <w:t>"Wir sind sehr stolz darauf, dass Alvium zwei Auszeichnungen vom Innovators Award Program von Vision Systems Design erhalten hat", sagte Andreas Gerk, President &amp; CEO von Allied Vision. "Wir danken Vision Systems Design und den Juroren für diese Auszeichnung. Diese Anerkennung bestätigt unsere Ausrichtung auf zukünftige Kameralösungen. Die Vielseitigkeit von Alvium ermöglicht es uns, uns auf das zu konzentrieren, was zählt: unsere Kunden und ihre Anwendungen."</w:t>
      </w:r>
    </w:p>
    <w:p w14:paraId="14810688" w14:textId="4EADBF3A" w:rsidR="00DB7ADB" w:rsidRDefault="00DB7ADB" w:rsidP="00DB7ADB">
      <w:pPr>
        <w:rPr>
          <w:sz w:val="24"/>
        </w:rPr>
      </w:pPr>
    </w:p>
    <w:p w14:paraId="7A8DF71F" w14:textId="334E6569" w:rsidR="00DB3653" w:rsidRDefault="00DB3653" w:rsidP="00DB7ADB">
      <w:pPr>
        <w:rPr>
          <w:sz w:val="24"/>
        </w:rPr>
      </w:pPr>
    </w:p>
    <w:p w14:paraId="61953E71" w14:textId="358951F6" w:rsidR="00DB3653" w:rsidRDefault="00DB3653" w:rsidP="00DB7ADB">
      <w:pPr>
        <w:rPr>
          <w:sz w:val="24"/>
        </w:rPr>
      </w:pPr>
    </w:p>
    <w:p w14:paraId="64A2BE84" w14:textId="77777777" w:rsidR="00DB3653" w:rsidRDefault="00DB3653" w:rsidP="00DB7ADB">
      <w:pPr>
        <w:rPr>
          <w:sz w:val="24"/>
        </w:rPr>
      </w:pPr>
    </w:p>
    <w:p w14:paraId="72159B89" w14:textId="50820B8A" w:rsidR="00B70C5F" w:rsidRPr="00B70C5F" w:rsidRDefault="00B70C5F" w:rsidP="00B70C5F">
      <w:pPr>
        <w:rPr>
          <w:rFonts w:ascii="Calibri" w:eastAsia="Arial Unicode MS" w:hAnsi="Calibri" w:cs="Arial Unicode MS"/>
          <w:bCs/>
          <w:sz w:val="18"/>
          <w:szCs w:val="18"/>
          <w:u w:color="000000"/>
          <w:bdr w:val="nil"/>
          <w:lang w:eastAsia="de-DE"/>
        </w:rPr>
      </w:pPr>
      <w:r w:rsidRPr="00B70C5F">
        <w:rPr>
          <w:rFonts w:ascii="Calibri" w:eastAsia="Arial Unicode MS" w:hAnsi="Calibri" w:cs="Arial Unicode MS"/>
          <w:b/>
          <w:bCs/>
          <w:sz w:val="18"/>
          <w:szCs w:val="18"/>
          <w:u w:color="000000"/>
          <w:bdr w:val="nil"/>
          <w:lang w:eastAsia="de-DE"/>
        </w:rPr>
        <w:t xml:space="preserve">Über Vision Systems Design </w:t>
      </w:r>
      <w:r>
        <w:rPr>
          <w:rFonts w:ascii="Calibri" w:eastAsia="Arial Unicode MS" w:hAnsi="Calibri" w:cs="Arial Unicode MS"/>
          <w:b/>
          <w:bCs/>
          <w:sz w:val="18"/>
          <w:szCs w:val="18"/>
          <w:u w:color="000000"/>
          <w:bdr w:val="nil"/>
          <w:lang w:eastAsia="de-DE"/>
        </w:rPr>
        <w:br/>
      </w:r>
      <w:r w:rsidRPr="00B70C5F">
        <w:rPr>
          <w:rFonts w:ascii="Calibri" w:eastAsia="Arial Unicode MS" w:hAnsi="Calibri" w:cs="Arial Unicode MS"/>
          <w:bCs/>
          <w:sz w:val="18"/>
          <w:szCs w:val="18"/>
          <w:u w:color="000000"/>
          <w:bdr w:val="nil"/>
          <w:lang w:eastAsia="de-DE"/>
        </w:rPr>
        <w:t>Vision Systems Design wird seit 1996 veröffentlicht und ist eine globale Informationsquelle für Ingenieure, technische Manager und Systemintegratoren, die weltweit die Themen Bildverarbeitungstechnologien, Anwendungen und Märkte abdeckt. Das Magazin, die Website (www.vision-systems.com), E-Mail-Newsletter und Webcasts von Vision Systems Design berichten und analysieren die neuesten Technologie- und Geschäftsentwicklungen und Trends in der weltweiten Bildverarbeitungsindustrie.</w:t>
      </w:r>
    </w:p>
    <w:p w14:paraId="45AE7E36" w14:textId="28018686" w:rsidR="00DB7ADB" w:rsidRPr="00DB3653" w:rsidRDefault="00B70C5F" w:rsidP="00DB7ADB">
      <w:pPr>
        <w:rPr>
          <w:rFonts w:ascii="Calibri" w:eastAsia="Arial Unicode MS" w:hAnsi="Calibri" w:cs="Arial Unicode MS"/>
          <w:bCs/>
          <w:sz w:val="18"/>
          <w:szCs w:val="18"/>
          <w:u w:color="000000"/>
          <w:bdr w:val="nil"/>
          <w:lang w:eastAsia="de-DE"/>
        </w:rPr>
      </w:pPr>
      <w:r w:rsidRPr="00B70C5F">
        <w:rPr>
          <w:rFonts w:ascii="Calibri" w:eastAsia="Arial Unicode MS" w:hAnsi="Calibri" w:cs="Arial Unicode MS"/>
          <w:b/>
          <w:bCs/>
          <w:sz w:val="18"/>
          <w:szCs w:val="18"/>
          <w:u w:color="000000"/>
          <w:bdr w:val="nil"/>
          <w:lang w:eastAsia="de-DE"/>
        </w:rPr>
        <w:t>Über The Vision Systems Design 2019 Innovators Awards program</w:t>
      </w:r>
      <w:r w:rsidRPr="00B70C5F">
        <w:rPr>
          <w:rFonts w:ascii="Calibri" w:eastAsia="Arial Unicode MS" w:hAnsi="Calibri" w:cs="Arial Unicode MS"/>
          <w:b/>
          <w:bCs/>
          <w:sz w:val="18"/>
          <w:szCs w:val="18"/>
          <w:u w:color="000000"/>
          <w:bdr w:val="nil"/>
          <w:lang w:eastAsia="de-DE"/>
        </w:rPr>
        <w:br/>
      </w:r>
      <w:r w:rsidRPr="00B70C5F">
        <w:rPr>
          <w:rFonts w:eastAsia="Arial Unicode MS" w:cstheme="minorHAnsi"/>
          <w:bCs/>
          <w:sz w:val="18"/>
          <w:szCs w:val="18"/>
          <w:u w:color="000000"/>
          <w:bdr w:val="nil"/>
          <w:lang w:eastAsia="de-DE"/>
        </w:rPr>
        <w:t>Das Vision Systems Design 2019 Innovators Awards Programm überprüfte und würdigte die innovativsten Produkte und Dienstleistungen in der Visions- und Bildverarbeitungsindustrie. Die Preisträger wurden auf der Automate 2019 in Chicago, IL, USA, bekannt gegeben. Zu den Kriterien für das Innovators Awards-Ranking gehörten: Originalität, Innovation, Auswirkungen auf Designer, Systemintegratoren und Endanwender, Befriedung einer unerfüllten Nachfrage am Markt, Nutzung einer neuartigen Technologie und Steigerung der Produktivität.</w:t>
      </w:r>
    </w:p>
    <w:p w14:paraId="1579492C" w14:textId="413A35D9" w:rsidR="00F55C58" w:rsidRPr="00DB3653" w:rsidRDefault="00B70C5F" w:rsidP="00DB3653">
      <w:pPr>
        <w:rPr>
          <w:rFonts w:eastAsia="Arial Unicode MS" w:cs="Arial Unicode MS"/>
          <w:bCs/>
          <w:sz w:val="18"/>
          <w:szCs w:val="18"/>
          <w:u w:color="000000"/>
          <w:bdr w:val="nil"/>
          <w:lang w:eastAsia="de-DE"/>
        </w:rPr>
      </w:pPr>
      <w:r>
        <w:rPr>
          <w:rFonts w:ascii="Calibri" w:eastAsia="Arial Unicode MS" w:hAnsi="Calibri" w:cs="Arial Unicode MS"/>
          <w:b/>
          <w:bCs/>
          <w:sz w:val="18"/>
          <w:szCs w:val="18"/>
          <w:u w:color="000000"/>
          <w:bdr w:val="nil"/>
          <w:lang w:eastAsia="de-DE"/>
        </w:rPr>
        <w:t>Über</w:t>
      </w:r>
      <w:r w:rsidR="00F55C58" w:rsidRPr="00EF30A0">
        <w:rPr>
          <w:rFonts w:ascii="Calibri" w:eastAsia="Arial Unicode MS" w:hAnsi="Calibri" w:cs="Arial Unicode MS"/>
          <w:b/>
          <w:bCs/>
          <w:sz w:val="18"/>
          <w:szCs w:val="18"/>
          <w:u w:color="000000"/>
          <w:bdr w:val="nil"/>
          <w:lang w:eastAsia="de-DE"/>
        </w:rPr>
        <w:t xml:space="preserve"> Allied Vision</w:t>
      </w:r>
      <w:r w:rsidR="00F55C58" w:rsidRPr="00EF30A0">
        <w:rPr>
          <w:rFonts w:ascii="Arial" w:eastAsia="Arial Unicode MS" w:hAnsi="Arial" w:cs="Arial Unicode MS"/>
          <w:b/>
          <w:bCs/>
          <w:sz w:val="18"/>
          <w:szCs w:val="18"/>
          <w:u w:color="000000"/>
          <w:bdr w:val="nil"/>
          <w:lang w:eastAsia="de-DE"/>
        </w:rPr>
        <w:br/>
      </w:r>
      <w:r w:rsidR="00F55C58" w:rsidRPr="00EF30A0">
        <w:rPr>
          <w:rFonts w:eastAsia="Arial Unicode MS" w:cs="Arial Unicode MS"/>
          <w:bCs/>
          <w:sz w:val="18"/>
          <w:szCs w:val="18"/>
          <w:u w:color="000000"/>
          <w:bdr w:val="nil"/>
          <w:lang w:eastAsia="de-DE"/>
        </w:rPr>
        <w:t xml:space="preserve">Seit </w:t>
      </w:r>
      <w:r w:rsidR="00D6655A">
        <w:rPr>
          <w:rFonts w:eastAsia="Arial Unicode MS" w:cs="Arial Unicode MS"/>
          <w:bCs/>
          <w:sz w:val="18"/>
          <w:szCs w:val="18"/>
          <w:u w:color="000000"/>
          <w:bdr w:val="nil"/>
          <w:lang w:eastAsia="de-DE"/>
        </w:rPr>
        <w:t xml:space="preserve">30 </w:t>
      </w:r>
      <w:r w:rsidR="00F55C58" w:rsidRPr="00EF30A0">
        <w:rPr>
          <w:rFonts w:eastAsia="Arial Unicode MS" w:cs="Arial Unicode MS"/>
          <w:bCs/>
          <w:sz w:val="18"/>
          <w:szCs w:val="18"/>
          <w:u w:color="000000"/>
          <w:bdr w:val="nil"/>
          <w:lang w:eastAsia="de-DE"/>
        </w:rPr>
        <w:t xml:space="preserve">Jahren unterstützt Allied Vision Menschen dabei, mit dem Fokus auf das Wesentliche ihre Ziele zu erreichen. Das Unternehmen liefert Kameratechnologie und Bilderfassungslösungen für unterschiedlichste Anwendungsgebiete der industriellen Bildverarbeitung und für Embedded Systeme. Mit einem tiefen Verständnis für die Bedürfnisse seiner Kunden findet Allied Vision eine individuelle Lösung für jede Applikation. So wurde Allied Vision zu einem der weltweit führenden Kamerahersteller für den Machine Vision Markt. Das Unternehmen hat neun Standorte in Deutschland, Kanada, den USA, Singapur und China und wird von einem Netzwerk von Vertriebspartnern in über 30 Ländern vertreten. </w:t>
      </w:r>
      <w:r w:rsidR="005E2916">
        <w:rPr>
          <w:rFonts w:eastAsia="Arial Unicode MS" w:cs="Arial Unicode MS"/>
          <w:bCs/>
          <w:sz w:val="18"/>
          <w:szCs w:val="18"/>
          <w:u w:color="000000"/>
          <w:bdr w:val="nil"/>
          <w:lang w:eastAsia="de-DE"/>
        </w:rPr>
        <w:br/>
      </w:r>
      <w:r w:rsidR="00A079F8">
        <w:rPr>
          <w:rFonts w:eastAsia="Arial Unicode MS" w:cs="Arial Unicode MS"/>
          <w:bCs/>
          <w:sz w:val="18"/>
          <w:szCs w:val="18"/>
          <w:u w:color="000000"/>
          <w:bdr w:val="nil"/>
          <w:lang w:eastAsia="de-DE"/>
        </w:rPr>
        <w:t>Allied Vision ist Teil der TKH Gruppe.</w:t>
      </w:r>
      <w:r w:rsidR="00DB3653">
        <w:rPr>
          <w:rFonts w:eastAsia="Arial Unicode MS" w:cs="Arial Unicode MS"/>
          <w:bCs/>
          <w:sz w:val="18"/>
          <w:szCs w:val="18"/>
          <w:u w:color="000000"/>
          <w:bdr w:val="nil"/>
          <w:lang w:eastAsia="de-DE"/>
        </w:rPr>
        <w:br/>
      </w:r>
      <w:hyperlink r:id="rId7" w:history="1">
        <w:r w:rsidR="00F55C58" w:rsidRPr="00EF30A0">
          <w:rPr>
            <w:rStyle w:val="Hyperlink"/>
            <w:rFonts w:ascii="Arial" w:eastAsia="Arial Unicode MS" w:hAnsi="Arial" w:cs="Arial Unicode MS"/>
            <w:b/>
            <w:bCs/>
            <w:color w:val="auto"/>
            <w:sz w:val="16"/>
            <w:szCs w:val="16"/>
            <w:u w:val="none"/>
            <w:bdr w:val="nil"/>
            <w:lang w:eastAsia="de-DE"/>
          </w:rPr>
          <w:t>www.alliedvision.com</w:t>
        </w:r>
      </w:hyperlink>
    </w:p>
    <w:p w14:paraId="68F8D866" w14:textId="77777777" w:rsidR="00F55C58" w:rsidRPr="00EF30A0" w:rsidRDefault="00F55C58" w:rsidP="00F55C58">
      <w:pPr>
        <w:spacing w:line="240" w:lineRule="auto"/>
        <w:rPr>
          <w:color w:val="0000FF" w:themeColor="hyperlink"/>
          <w:sz w:val="18"/>
          <w:szCs w:val="18"/>
          <w:u w:val="single"/>
        </w:rPr>
      </w:pPr>
      <w:r w:rsidRPr="00EF30A0">
        <w:rPr>
          <w:b/>
          <w:sz w:val="18"/>
          <w:szCs w:val="18"/>
        </w:rPr>
        <w:lastRenderedPageBreak/>
        <w:t>Kontakt (Firmenzentrale):</w:t>
      </w:r>
      <w:r w:rsidRPr="00EF30A0">
        <w:rPr>
          <w:b/>
          <w:sz w:val="18"/>
          <w:szCs w:val="18"/>
        </w:rPr>
        <w:br/>
      </w:r>
      <w:r w:rsidRPr="00EF30A0">
        <w:rPr>
          <w:sz w:val="18"/>
          <w:szCs w:val="18"/>
        </w:rPr>
        <w:t>Allied Vision Technologies GmbH, Taschenweg 2a, 07646 Stadtroda, Germany</w:t>
      </w:r>
      <w:r w:rsidRPr="00EF30A0">
        <w:rPr>
          <w:sz w:val="18"/>
          <w:szCs w:val="18"/>
        </w:rPr>
        <w:br/>
        <w:t>T</w:t>
      </w:r>
      <w:r>
        <w:rPr>
          <w:sz w:val="18"/>
          <w:szCs w:val="18"/>
        </w:rPr>
        <w:t>//</w:t>
      </w:r>
      <w:r w:rsidRPr="00EF30A0">
        <w:rPr>
          <w:sz w:val="18"/>
          <w:szCs w:val="18"/>
        </w:rPr>
        <w:t xml:space="preserve"> +49 36428/677-0,</w:t>
      </w:r>
      <w:r>
        <w:rPr>
          <w:sz w:val="18"/>
          <w:szCs w:val="18"/>
        </w:rPr>
        <w:t xml:space="preserve"> E//</w:t>
      </w:r>
      <w:r w:rsidRPr="00EF30A0">
        <w:rPr>
          <w:sz w:val="18"/>
          <w:szCs w:val="18"/>
        </w:rPr>
        <w:t xml:space="preserve"> </w:t>
      </w:r>
      <w:hyperlink r:id="rId8" w:history="1">
        <w:r w:rsidRPr="00EF30A0">
          <w:rPr>
            <w:color w:val="0000FF" w:themeColor="hyperlink"/>
            <w:sz w:val="18"/>
            <w:szCs w:val="18"/>
            <w:u w:val="single"/>
          </w:rPr>
          <w:t>info@alliedvision.com</w:t>
        </w:r>
      </w:hyperlink>
    </w:p>
    <w:p w14:paraId="2D92C2D5" w14:textId="77777777" w:rsidR="00F55C58" w:rsidRPr="00EF30A0" w:rsidRDefault="00F55C58" w:rsidP="00F55C58">
      <w:pPr>
        <w:spacing w:after="0" w:line="240" w:lineRule="auto"/>
        <w:rPr>
          <w:sz w:val="18"/>
          <w:szCs w:val="18"/>
        </w:rPr>
      </w:pPr>
      <w:r w:rsidRPr="00EF30A0">
        <w:rPr>
          <w:b/>
          <w:sz w:val="18"/>
          <w:szCs w:val="18"/>
        </w:rPr>
        <w:t>Ansprechpartner für die Medien:</w:t>
      </w:r>
      <w:r w:rsidRPr="00EF30A0">
        <w:rPr>
          <w:b/>
          <w:sz w:val="18"/>
          <w:szCs w:val="18"/>
        </w:rPr>
        <w:br/>
      </w:r>
      <w:r w:rsidRPr="00EF30A0">
        <w:rPr>
          <w:sz w:val="18"/>
          <w:szCs w:val="18"/>
        </w:rPr>
        <w:t>Nathalie Többen</w:t>
      </w:r>
    </w:p>
    <w:p w14:paraId="72492FEE" w14:textId="77777777" w:rsidR="00F55C58" w:rsidRPr="00EF30A0" w:rsidRDefault="00F55C58" w:rsidP="00F55C58">
      <w:pPr>
        <w:spacing w:after="0" w:line="240" w:lineRule="auto"/>
        <w:rPr>
          <w:sz w:val="18"/>
          <w:szCs w:val="18"/>
        </w:rPr>
      </w:pPr>
      <w:r w:rsidRPr="00EF30A0">
        <w:rPr>
          <w:sz w:val="18"/>
          <w:szCs w:val="18"/>
        </w:rPr>
        <w:t>Allied Vision Technologies GmbH, Klaus-Groth-Str. 1, 22926 Ahrensburg, Germany</w:t>
      </w:r>
    </w:p>
    <w:p w14:paraId="7CC0B365" w14:textId="77777777" w:rsidR="00F55C58" w:rsidRPr="00EF30A0" w:rsidRDefault="00F55C58" w:rsidP="00F55C58">
      <w:pPr>
        <w:spacing w:after="0" w:line="240" w:lineRule="auto"/>
        <w:rPr>
          <w:sz w:val="18"/>
          <w:szCs w:val="18"/>
        </w:rPr>
      </w:pPr>
      <w:r w:rsidRPr="00EF30A0">
        <w:rPr>
          <w:sz w:val="18"/>
          <w:szCs w:val="18"/>
        </w:rPr>
        <w:t>T</w:t>
      </w:r>
      <w:r>
        <w:rPr>
          <w:sz w:val="18"/>
          <w:szCs w:val="18"/>
        </w:rPr>
        <w:t>//</w:t>
      </w:r>
      <w:r w:rsidRPr="00EF30A0">
        <w:rPr>
          <w:sz w:val="18"/>
          <w:szCs w:val="18"/>
        </w:rPr>
        <w:t xml:space="preserve"> +49 4102/6688-194,</w:t>
      </w:r>
      <w:r>
        <w:rPr>
          <w:sz w:val="18"/>
          <w:szCs w:val="18"/>
        </w:rPr>
        <w:t xml:space="preserve"> E//</w:t>
      </w:r>
      <w:r w:rsidRPr="00EF30A0">
        <w:rPr>
          <w:sz w:val="18"/>
          <w:szCs w:val="18"/>
        </w:rPr>
        <w:t xml:space="preserve"> </w:t>
      </w:r>
      <w:r w:rsidRPr="00EF30A0">
        <w:rPr>
          <w:sz w:val="18"/>
          <w:szCs w:val="18"/>
          <w:lang w:val="en-US"/>
        </w:rPr>
        <w:fldChar w:fldCharType="begin"/>
      </w:r>
      <w:r w:rsidRPr="00EF30A0">
        <w:rPr>
          <w:sz w:val="18"/>
          <w:szCs w:val="18"/>
        </w:rPr>
        <w:instrText xml:space="preserve"> HYPERLINK "mailto:nathalie.toebben@alliedvision.com</w:instrText>
      </w:r>
    </w:p>
    <w:p w14:paraId="6742E01E" w14:textId="7332F07B" w:rsidR="001126D8" w:rsidRPr="00FC2064" w:rsidRDefault="00F55C58" w:rsidP="00304248">
      <w:pPr>
        <w:spacing w:after="0" w:line="240" w:lineRule="auto"/>
        <w:rPr>
          <w:b/>
          <w:sz w:val="18"/>
          <w:szCs w:val="18"/>
        </w:rPr>
      </w:pPr>
      <w:r w:rsidRPr="00EF30A0">
        <w:rPr>
          <w:sz w:val="18"/>
          <w:szCs w:val="18"/>
        </w:rPr>
        <w:instrText xml:space="preserve">" </w:instrText>
      </w:r>
      <w:r w:rsidRPr="00EF30A0">
        <w:rPr>
          <w:sz w:val="18"/>
          <w:szCs w:val="18"/>
          <w:lang w:val="en-US"/>
        </w:rPr>
        <w:fldChar w:fldCharType="separate"/>
      </w:r>
      <w:r w:rsidRPr="00EF30A0">
        <w:rPr>
          <w:color w:val="0000FF" w:themeColor="hyperlink"/>
          <w:sz w:val="18"/>
          <w:szCs w:val="18"/>
          <w:u w:val="single"/>
        </w:rPr>
        <w:t>nathalie.toebben@alliedvision.com</w:t>
      </w:r>
      <w:r w:rsidRPr="00EF30A0">
        <w:rPr>
          <w:sz w:val="18"/>
          <w:szCs w:val="18"/>
          <w:lang w:val="en-US"/>
        </w:rPr>
        <w:fldChar w:fldCharType="end"/>
      </w:r>
    </w:p>
    <w:sectPr w:rsidR="001126D8" w:rsidRPr="00FC2064" w:rsidSect="007C5B1D">
      <w:headerReference w:type="default" r:id="rId9"/>
      <w:pgSz w:w="12240" w:h="15840"/>
      <w:pgMar w:top="1361" w:right="1985"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DBBC3" w14:textId="77777777" w:rsidR="004A341B" w:rsidRDefault="004A341B" w:rsidP="007457DE">
      <w:pPr>
        <w:spacing w:after="0" w:line="240" w:lineRule="auto"/>
      </w:pPr>
      <w:r>
        <w:separator/>
      </w:r>
    </w:p>
  </w:endnote>
  <w:endnote w:type="continuationSeparator" w:id="0">
    <w:p w14:paraId="4F2660FA" w14:textId="77777777" w:rsidR="004A341B" w:rsidRDefault="004A341B"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Bold">
    <w:altName w:val="Calibri"/>
    <w:panose1 w:val="020F070203040403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12E82" w14:textId="77777777" w:rsidR="004A341B" w:rsidRDefault="004A341B" w:rsidP="007457DE">
      <w:pPr>
        <w:spacing w:after="0" w:line="240" w:lineRule="auto"/>
      </w:pPr>
      <w:r>
        <w:separator/>
      </w:r>
    </w:p>
  </w:footnote>
  <w:footnote w:type="continuationSeparator" w:id="0">
    <w:p w14:paraId="1D6DF21E" w14:textId="77777777" w:rsidR="004A341B" w:rsidRDefault="004A341B"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DB3653"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D4FF0"/>
    <w:multiLevelType w:val="hybridMultilevel"/>
    <w:tmpl w:val="D5B2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E7E17"/>
    <w:multiLevelType w:val="hybridMultilevel"/>
    <w:tmpl w:val="3B6C1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13CE7"/>
    <w:multiLevelType w:val="hybridMultilevel"/>
    <w:tmpl w:val="4EA2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311EF7"/>
    <w:multiLevelType w:val="hybridMultilevel"/>
    <w:tmpl w:val="1D90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A57540"/>
    <w:multiLevelType w:val="hybridMultilevel"/>
    <w:tmpl w:val="B34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06E3"/>
    <w:rsid w:val="00001922"/>
    <w:rsid w:val="000031C6"/>
    <w:rsid w:val="0000654A"/>
    <w:rsid w:val="000121D3"/>
    <w:rsid w:val="000310BD"/>
    <w:rsid w:val="00040E81"/>
    <w:rsid w:val="00052F64"/>
    <w:rsid w:val="000541F6"/>
    <w:rsid w:val="000630B2"/>
    <w:rsid w:val="00063FE3"/>
    <w:rsid w:val="000701E5"/>
    <w:rsid w:val="00073C42"/>
    <w:rsid w:val="00073DA3"/>
    <w:rsid w:val="00074C2C"/>
    <w:rsid w:val="00083CD5"/>
    <w:rsid w:val="00084577"/>
    <w:rsid w:val="00086E96"/>
    <w:rsid w:val="00086F78"/>
    <w:rsid w:val="000962DC"/>
    <w:rsid w:val="000A01BF"/>
    <w:rsid w:val="000A0574"/>
    <w:rsid w:val="000A0F4F"/>
    <w:rsid w:val="000A3446"/>
    <w:rsid w:val="000B03B7"/>
    <w:rsid w:val="000B216C"/>
    <w:rsid w:val="000B585F"/>
    <w:rsid w:val="000C1691"/>
    <w:rsid w:val="000C6556"/>
    <w:rsid w:val="000E286E"/>
    <w:rsid w:val="000E7092"/>
    <w:rsid w:val="000E733B"/>
    <w:rsid w:val="000F5430"/>
    <w:rsid w:val="00107F4B"/>
    <w:rsid w:val="0011204F"/>
    <w:rsid w:val="001126D8"/>
    <w:rsid w:val="00120162"/>
    <w:rsid w:val="0012338C"/>
    <w:rsid w:val="00124EF6"/>
    <w:rsid w:val="00125795"/>
    <w:rsid w:val="001330EA"/>
    <w:rsid w:val="00134385"/>
    <w:rsid w:val="00134CD3"/>
    <w:rsid w:val="00135616"/>
    <w:rsid w:val="0013623D"/>
    <w:rsid w:val="00136CC7"/>
    <w:rsid w:val="00151201"/>
    <w:rsid w:val="00161BB6"/>
    <w:rsid w:val="00171B37"/>
    <w:rsid w:val="001766B0"/>
    <w:rsid w:val="00176F29"/>
    <w:rsid w:val="00192A61"/>
    <w:rsid w:val="00196BF9"/>
    <w:rsid w:val="001A5A44"/>
    <w:rsid w:val="001A703E"/>
    <w:rsid w:val="001B3868"/>
    <w:rsid w:val="001C0B11"/>
    <w:rsid w:val="001D2080"/>
    <w:rsid w:val="001D7AC4"/>
    <w:rsid w:val="001E3516"/>
    <w:rsid w:val="0021066E"/>
    <w:rsid w:val="00211DF1"/>
    <w:rsid w:val="002201F5"/>
    <w:rsid w:val="00221688"/>
    <w:rsid w:val="0022216E"/>
    <w:rsid w:val="0023346A"/>
    <w:rsid w:val="00236105"/>
    <w:rsid w:val="00244887"/>
    <w:rsid w:val="00244A49"/>
    <w:rsid w:val="00254547"/>
    <w:rsid w:val="0026182A"/>
    <w:rsid w:val="00262ABB"/>
    <w:rsid w:val="00264B0E"/>
    <w:rsid w:val="002736EF"/>
    <w:rsid w:val="00276E9C"/>
    <w:rsid w:val="00296A39"/>
    <w:rsid w:val="002974EC"/>
    <w:rsid w:val="002A140F"/>
    <w:rsid w:val="002A6336"/>
    <w:rsid w:val="002A7FEA"/>
    <w:rsid w:val="002C20EE"/>
    <w:rsid w:val="002C3B5C"/>
    <w:rsid w:val="002D2ACD"/>
    <w:rsid w:val="002E1AAD"/>
    <w:rsid w:val="002E3EA5"/>
    <w:rsid w:val="002F430C"/>
    <w:rsid w:val="002F6BF7"/>
    <w:rsid w:val="002F7B93"/>
    <w:rsid w:val="00304248"/>
    <w:rsid w:val="003045EF"/>
    <w:rsid w:val="00317466"/>
    <w:rsid w:val="003235C4"/>
    <w:rsid w:val="00324E2C"/>
    <w:rsid w:val="0034167C"/>
    <w:rsid w:val="00341AD8"/>
    <w:rsid w:val="00342197"/>
    <w:rsid w:val="00343733"/>
    <w:rsid w:val="0035064B"/>
    <w:rsid w:val="003626C0"/>
    <w:rsid w:val="00365DFF"/>
    <w:rsid w:val="00371626"/>
    <w:rsid w:val="00375512"/>
    <w:rsid w:val="00380FFC"/>
    <w:rsid w:val="00397D2A"/>
    <w:rsid w:val="003B0656"/>
    <w:rsid w:val="003B1AE8"/>
    <w:rsid w:val="003B4FFD"/>
    <w:rsid w:val="003B6528"/>
    <w:rsid w:val="003B6A59"/>
    <w:rsid w:val="003C19C7"/>
    <w:rsid w:val="003C7117"/>
    <w:rsid w:val="003E0D88"/>
    <w:rsid w:val="003F0DA6"/>
    <w:rsid w:val="003F1424"/>
    <w:rsid w:val="003F3371"/>
    <w:rsid w:val="0040144C"/>
    <w:rsid w:val="00405368"/>
    <w:rsid w:val="00413C26"/>
    <w:rsid w:val="00421E78"/>
    <w:rsid w:val="0042299F"/>
    <w:rsid w:val="00425750"/>
    <w:rsid w:val="00425EF4"/>
    <w:rsid w:val="00433EF7"/>
    <w:rsid w:val="0043447C"/>
    <w:rsid w:val="00437C88"/>
    <w:rsid w:val="0044604B"/>
    <w:rsid w:val="004513EC"/>
    <w:rsid w:val="0045393E"/>
    <w:rsid w:val="00460349"/>
    <w:rsid w:val="00464463"/>
    <w:rsid w:val="00473262"/>
    <w:rsid w:val="00481B44"/>
    <w:rsid w:val="004849FD"/>
    <w:rsid w:val="004919FE"/>
    <w:rsid w:val="004948A3"/>
    <w:rsid w:val="004A2B93"/>
    <w:rsid w:val="004A341B"/>
    <w:rsid w:val="004B0F0C"/>
    <w:rsid w:val="004C07A5"/>
    <w:rsid w:val="004C0C7E"/>
    <w:rsid w:val="004D5665"/>
    <w:rsid w:val="004F6456"/>
    <w:rsid w:val="00501979"/>
    <w:rsid w:val="005062D3"/>
    <w:rsid w:val="0050656C"/>
    <w:rsid w:val="00512A3A"/>
    <w:rsid w:val="00544607"/>
    <w:rsid w:val="005510FA"/>
    <w:rsid w:val="00575826"/>
    <w:rsid w:val="00576F15"/>
    <w:rsid w:val="005929C4"/>
    <w:rsid w:val="00594E15"/>
    <w:rsid w:val="005B25D7"/>
    <w:rsid w:val="005B4F67"/>
    <w:rsid w:val="005B6359"/>
    <w:rsid w:val="005B6AA2"/>
    <w:rsid w:val="005C306C"/>
    <w:rsid w:val="005C4298"/>
    <w:rsid w:val="005C56C2"/>
    <w:rsid w:val="005C7FAB"/>
    <w:rsid w:val="005D315F"/>
    <w:rsid w:val="005E108B"/>
    <w:rsid w:val="005E1E98"/>
    <w:rsid w:val="005E2916"/>
    <w:rsid w:val="005F2B80"/>
    <w:rsid w:val="006031C3"/>
    <w:rsid w:val="006170AC"/>
    <w:rsid w:val="00623AED"/>
    <w:rsid w:val="00624867"/>
    <w:rsid w:val="006255A8"/>
    <w:rsid w:val="0062580C"/>
    <w:rsid w:val="0063294D"/>
    <w:rsid w:val="00637F26"/>
    <w:rsid w:val="0064742B"/>
    <w:rsid w:val="00655E8C"/>
    <w:rsid w:val="00660E4D"/>
    <w:rsid w:val="00665BD0"/>
    <w:rsid w:val="00681500"/>
    <w:rsid w:val="006824F2"/>
    <w:rsid w:val="00684A4B"/>
    <w:rsid w:val="00693C13"/>
    <w:rsid w:val="006A27BB"/>
    <w:rsid w:val="006A7B64"/>
    <w:rsid w:val="006B107F"/>
    <w:rsid w:val="006B15FB"/>
    <w:rsid w:val="006B272C"/>
    <w:rsid w:val="006C5A00"/>
    <w:rsid w:val="006C76E4"/>
    <w:rsid w:val="006D002C"/>
    <w:rsid w:val="006D1521"/>
    <w:rsid w:val="006D3ACE"/>
    <w:rsid w:val="006D5ADC"/>
    <w:rsid w:val="006E13F7"/>
    <w:rsid w:val="006E3995"/>
    <w:rsid w:val="006E51C9"/>
    <w:rsid w:val="006E71D3"/>
    <w:rsid w:val="006F269B"/>
    <w:rsid w:val="00702426"/>
    <w:rsid w:val="00735A3E"/>
    <w:rsid w:val="00740407"/>
    <w:rsid w:val="0074332A"/>
    <w:rsid w:val="00745381"/>
    <w:rsid w:val="007457DE"/>
    <w:rsid w:val="00754963"/>
    <w:rsid w:val="00762B94"/>
    <w:rsid w:val="0077508C"/>
    <w:rsid w:val="007764F4"/>
    <w:rsid w:val="007B38CC"/>
    <w:rsid w:val="007B4AD9"/>
    <w:rsid w:val="007C4EAE"/>
    <w:rsid w:val="007C5B1D"/>
    <w:rsid w:val="007C68F8"/>
    <w:rsid w:val="007E45D7"/>
    <w:rsid w:val="007F5363"/>
    <w:rsid w:val="00804A03"/>
    <w:rsid w:val="0080554C"/>
    <w:rsid w:val="00817283"/>
    <w:rsid w:val="008240B7"/>
    <w:rsid w:val="0083287A"/>
    <w:rsid w:val="00845F1C"/>
    <w:rsid w:val="008566C4"/>
    <w:rsid w:val="00876493"/>
    <w:rsid w:val="0087735A"/>
    <w:rsid w:val="008854ED"/>
    <w:rsid w:val="00887217"/>
    <w:rsid w:val="008C16A4"/>
    <w:rsid w:val="008C4F33"/>
    <w:rsid w:val="008C74D6"/>
    <w:rsid w:val="008C7AC8"/>
    <w:rsid w:val="008D51C6"/>
    <w:rsid w:val="008D58C9"/>
    <w:rsid w:val="008D5981"/>
    <w:rsid w:val="008E271F"/>
    <w:rsid w:val="008F154A"/>
    <w:rsid w:val="008F43FB"/>
    <w:rsid w:val="00902574"/>
    <w:rsid w:val="00931D5B"/>
    <w:rsid w:val="00934194"/>
    <w:rsid w:val="00935CDC"/>
    <w:rsid w:val="00945588"/>
    <w:rsid w:val="009468E3"/>
    <w:rsid w:val="009475E1"/>
    <w:rsid w:val="00954B10"/>
    <w:rsid w:val="00964B59"/>
    <w:rsid w:val="00967011"/>
    <w:rsid w:val="009760D4"/>
    <w:rsid w:val="00995DA2"/>
    <w:rsid w:val="009A1099"/>
    <w:rsid w:val="009B2919"/>
    <w:rsid w:val="009C5D68"/>
    <w:rsid w:val="009D503D"/>
    <w:rsid w:val="009D6977"/>
    <w:rsid w:val="009F2A46"/>
    <w:rsid w:val="009F626D"/>
    <w:rsid w:val="009F68E3"/>
    <w:rsid w:val="009F6F44"/>
    <w:rsid w:val="00A00974"/>
    <w:rsid w:val="00A046B6"/>
    <w:rsid w:val="00A079F8"/>
    <w:rsid w:val="00A116B3"/>
    <w:rsid w:val="00A12A61"/>
    <w:rsid w:val="00A16AD2"/>
    <w:rsid w:val="00A17E25"/>
    <w:rsid w:val="00A30459"/>
    <w:rsid w:val="00A322B8"/>
    <w:rsid w:val="00A3530B"/>
    <w:rsid w:val="00A5153B"/>
    <w:rsid w:val="00A523EA"/>
    <w:rsid w:val="00A52B59"/>
    <w:rsid w:val="00A5536A"/>
    <w:rsid w:val="00A66A37"/>
    <w:rsid w:val="00A6764A"/>
    <w:rsid w:val="00A732B3"/>
    <w:rsid w:val="00A7340C"/>
    <w:rsid w:val="00A80963"/>
    <w:rsid w:val="00A91BCB"/>
    <w:rsid w:val="00A92A18"/>
    <w:rsid w:val="00A94A1D"/>
    <w:rsid w:val="00A94FC2"/>
    <w:rsid w:val="00AA2C74"/>
    <w:rsid w:val="00AA5619"/>
    <w:rsid w:val="00AA5625"/>
    <w:rsid w:val="00AA7551"/>
    <w:rsid w:val="00AA7F8F"/>
    <w:rsid w:val="00AC16BC"/>
    <w:rsid w:val="00AC7F4D"/>
    <w:rsid w:val="00AD3558"/>
    <w:rsid w:val="00AD5148"/>
    <w:rsid w:val="00B03961"/>
    <w:rsid w:val="00B0523A"/>
    <w:rsid w:val="00B1326F"/>
    <w:rsid w:val="00B21F1A"/>
    <w:rsid w:val="00B22594"/>
    <w:rsid w:val="00B32D55"/>
    <w:rsid w:val="00B371FF"/>
    <w:rsid w:val="00B41962"/>
    <w:rsid w:val="00B548A7"/>
    <w:rsid w:val="00B60DF5"/>
    <w:rsid w:val="00B60E06"/>
    <w:rsid w:val="00B610B4"/>
    <w:rsid w:val="00B64D12"/>
    <w:rsid w:val="00B65CA6"/>
    <w:rsid w:val="00B70C5F"/>
    <w:rsid w:val="00B83E7C"/>
    <w:rsid w:val="00B95E8B"/>
    <w:rsid w:val="00BA08FD"/>
    <w:rsid w:val="00BA43EC"/>
    <w:rsid w:val="00BB3CD0"/>
    <w:rsid w:val="00BC5567"/>
    <w:rsid w:val="00BC7D37"/>
    <w:rsid w:val="00BD230B"/>
    <w:rsid w:val="00BD5F4B"/>
    <w:rsid w:val="00BE5342"/>
    <w:rsid w:val="00BE5C79"/>
    <w:rsid w:val="00BE74A8"/>
    <w:rsid w:val="00BF2F95"/>
    <w:rsid w:val="00C01B4C"/>
    <w:rsid w:val="00C04A3D"/>
    <w:rsid w:val="00C0636B"/>
    <w:rsid w:val="00C06C8B"/>
    <w:rsid w:val="00C1093D"/>
    <w:rsid w:val="00C15604"/>
    <w:rsid w:val="00C24852"/>
    <w:rsid w:val="00C32D3A"/>
    <w:rsid w:val="00C35318"/>
    <w:rsid w:val="00C4012A"/>
    <w:rsid w:val="00C56D05"/>
    <w:rsid w:val="00C624E8"/>
    <w:rsid w:val="00C7713D"/>
    <w:rsid w:val="00C7791D"/>
    <w:rsid w:val="00C801C1"/>
    <w:rsid w:val="00C84B62"/>
    <w:rsid w:val="00C8695E"/>
    <w:rsid w:val="00C93FE4"/>
    <w:rsid w:val="00C94270"/>
    <w:rsid w:val="00C96243"/>
    <w:rsid w:val="00C977D6"/>
    <w:rsid w:val="00CA2D86"/>
    <w:rsid w:val="00CA4581"/>
    <w:rsid w:val="00CA4D44"/>
    <w:rsid w:val="00CA5B8F"/>
    <w:rsid w:val="00CB13DC"/>
    <w:rsid w:val="00CB650C"/>
    <w:rsid w:val="00CC5837"/>
    <w:rsid w:val="00CC743F"/>
    <w:rsid w:val="00CD4A28"/>
    <w:rsid w:val="00CE0C41"/>
    <w:rsid w:val="00CF6E28"/>
    <w:rsid w:val="00D031C8"/>
    <w:rsid w:val="00D05CA1"/>
    <w:rsid w:val="00D07759"/>
    <w:rsid w:val="00D10193"/>
    <w:rsid w:val="00D12CB2"/>
    <w:rsid w:val="00D201D2"/>
    <w:rsid w:val="00D22EA6"/>
    <w:rsid w:val="00D34272"/>
    <w:rsid w:val="00D41D18"/>
    <w:rsid w:val="00D4678A"/>
    <w:rsid w:val="00D577BA"/>
    <w:rsid w:val="00D64710"/>
    <w:rsid w:val="00D6655A"/>
    <w:rsid w:val="00D6774C"/>
    <w:rsid w:val="00D73C66"/>
    <w:rsid w:val="00D86572"/>
    <w:rsid w:val="00D87E83"/>
    <w:rsid w:val="00D92181"/>
    <w:rsid w:val="00D93EFF"/>
    <w:rsid w:val="00D9596B"/>
    <w:rsid w:val="00D95D83"/>
    <w:rsid w:val="00DA3780"/>
    <w:rsid w:val="00DA4D7B"/>
    <w:rsid w:val="00DA6867"/>
    <w:rsid w:val="00DA7D49"/>
    <w:rsid w:val="00DB29DD"/>
    <w:rsid w:val="00DB3653"/>
    <w:rsid w:val="00DB5AEC"/>
    <w:rsid w:val="00DB7A28"/>
    <w:rsid w:val="00DB7ADB"/>
    <w:rsid w:val="00DC29E3"/>
    <w:rsid w:val="00DC5756"/>
    <w:rsid w:val="00DD36D6"/>
    <w:rsid w:val="00DE4756"/>
    <w:rsid w:val="00DF14D0"/>
    <w:rsid w:val="00DF3455"/>
    <w:rsid w:val="00E023E3"/>
    <w:rsid w:val="00E342DE"/>
    <w:rsid w:val="00E45A2C"/>
    <w:rsid w:val="00E57417"/>
    <w:rsid w:val="00E57B3B"/>
    <w:rsid w:val="00E62BAB"/>
    <w:rsid w:val="00E71156"/>
    <w:rsid w:val="00E75A3D"/>
    <w:rsid w:val="00E831CC"/>
    <w:rsid w:val="00E84026"/>
    <w:rsid w:val="00E90137"/>
    <w:rsid w:val="00EB5B10"/>
    <w:rsid w:val="00EE383A"/>
    <w:rsid w:val="00EE7829"/>
    <w:rsid w:val="00EF19CE"/>
    <w:rsid w:val="00F0453D"/>
    <w:rsid w:val="00F342B4"/>
    <w:rsid w:val="00F41B74"/>
    <w:rsid w:val="00F44AE9"/>
    <w:rsid w:val="00F55C58"/>
    <w:rsid w:val="00F67662"/>
    <w:rsid w:val="00F71A89"/>
    <w:rsid w:val="00F81A1C"/>
    <w:rsid w:val="00F8366F"/>
    <w:rsid w:val="00F92021"/>
    <w:rsid w:val="00F92F75"/>
    <w:rsid w:val="00F93150"/>
    <w:rsid w:val="00F9360C"/>
    <w:rsid w:val="00FA1C5B"/>
    <w:rsid w:val="00FB21E7"/>
    <w:rsid w:val="00FC2064"/>
    <w:rsid w:val="00FD0490"/>
    <w:rsid w:val="00FD4F34"/>
    <w:rsid w:val="00FD4FCE"/>
    <w:rsid w:val="00FE133B"/>
    <w:rsid w:val="00FF774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Listenabsatz">
    <w:name w:val="List Paragraph"/>
    <w:basedOn w:val="Standard"/>
    <w:uiPriority w:val="34"/>
    <w:qFormat/>
    <w:rsid w:val="00A12A61"/>
    <w:pPr>
      <w:ind w:left="720"/>
      <w:contextualSpacing/>
    </w:pPr>
  </w:style>
  <w:style w:type="paragraph" w:styleId="StandardWeb">
    <w:name w:val="Normal (Web)"/>
    <w:basedOn w:val="Standard"/>
    <w:uiPriority w:val="99"/>
    <w:unhideWhenUsed/>
    <w:rsid w:val="00A6764A"/>
    <w:pPr>
      <w:spacing w:before="100" w:beforeAutospacing="1" w:after="100" w:afterAutospacing="1" w:line="240" w:lineRule="auto"/>
    </w:pPr>
    <w:rPr>
      <w:rFonts w:ascii="Times New Roman" w:hAnsi="Times New Roman" w:cs="Times New Roman"/>
      <w:sz w:val="24"/>
      <w:szCs w:val="24"/>
      <w:lang w:val="en-US"/>
    </w:rPr>
  </w:style>
  <w:style w:type="paragraph" w:styleId="berarbeitung">
    <w:name w:val="Revision"/>
    <w:hidden/>
    <w:uiPriority w:val="99"/>
    <w:semiHidden/>
    <w:rsid w:val="009D6977"/>
    <w:pPr>
      <w:spacing w:after="0" w:line="240" w:lineRule="auto"/>
    </w:pPr>
  </w:style>
  <w:style w:type="table" w:customStyle="1" w:styleId="TableGrid1">
    <w:name w:val="Table Grid1"/>
    <w:basedOn w:val="NormaleTabelle"/>
    <w:next w:val="Tabellenraster"/>
    <w:uiPriority w:val="59"/>
    <w:rsid w:val="0021066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39121">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82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3" Type="http://schemas.openxmlformats.org/officeDocument/2006/relationships/settings" Target="settings.xml"/><Relationship Id="rId7" Type="http://schemas.openxmlformats.org/officeDocument/2006/relationships/hyperlink" Target="http://www.alliedvis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972</Words>
  <Characters>5543</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4</cp:revision>
  <cp:lastPrinted>2019-01-31T12:54:00Z</cp:lastPrinted>
  <dcterms:created xsi:type="dcterms:W3CDTF">2019-03-26T13:11:00Z</dcterms:created>
  <dcterms:modified xsi:type="dcterms:W3CDTF">2019-04-02T11:47:00Z</dcterms:modified>
</cp:coreProperties>
</file>