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
        </w:tc>
        <w:tc>
          <w:tcPr>
            <w:tcW w:w="4429" w:type="dxa"/>
          </w:tcPr>
          <w:p w14:paraId="6CD4FA70" w14:textId="3EA0D9B9" w:rsidR="007457DE" w:rsidRPr="00851025" w:rsidRDefault="00C969BA" w:rsidP="0013623D">
            <w:pPr>
              <w:jc w:val="right"/>
              <w:rPr>
                <w:rFonts w:cstheme="minorHAnsi"/>
                <w:b/>
                <w:sz w:val="24"/>
                <w:lang w:val="en-US"/>
              </w:rPr>
            </w:pPr>
            <w:r>
              <w:rPr>
                <w:rFonts w:cstheme="minorHAnsi"/>
                <w:b/>
                <w:sz w:val="24"/>
                <w:lang w:val="en-US"/>
              </w:rPr>
              <w:t>22</w:t>
            </w:r>
            <w:r w:rsidR="00F30EE9">
              <w:rPr>
                <w:rFonts w:cstheme="minorHAnsi"/>
                <w:b/>
                <w:sz w:val="24"/>
                <w:lang w:val="en-US"/>
              </w:rPr>
              <w:t>. November</w:t>
            </w:r>
            <w:r w:rsidR="0008385C">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D24FF">
              <w:rPr>
                <w:rFonts w:cstheme="minorHAnsi"/>
                <w:b/>
                <w:sz w:val="24"/>
                <w:lang w:val="en-US"/>
              </w:rPr>
              <w:t>2</w:t>
            </w:r>
          </w:p>
        </w:tc>
      </w:tr>
    </w:tbl>
    <w:p w14:paraId="65C3BCD6" w14:textId="6D0CCD73" w:rsidR="003D4464" w:rsidRPr="00812A07" w:rsidRDefault="00F30EE9"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F30EE9">
        <w:rPr>
          <w:rFonts w:asciiTheme="minorHAnsi" w:eastAsiaTheme="minorHAnsi" w:hAnsiTheme="minorHAnsi" w:cstheme="minorHAnsi"/>
          <w:color w:val="auto"/>
          <w:sz w:val="44"/>
          <w:szCs w:val="44"/>
          <w:bdr w:val="none" w:sz="0" w:space="0" w:color="auto"/>
          <w:lang w:val="de-DE"/>
        </w:rPr>
        <w:t>Alvium Kameras mit Sony IMX249 und IMX174 Sensoren erweitern das verfügbare Alvium Portfolio</w:t>
      </w:r>
    </w:p>
    <w:p w14:paraId="62D25D5F" w14:textId="3C5B5D74" w:rsidR="00FF44E0" w:rsidRDefault="00F30EE9" w:rsidP="00812A07">
      <w:pPr>
        <w:pStyle w:val="bodytext"/>
        <w:spacing w:beforeAutospacing="1" w:afterAutospacing="1" w:line="360" w:lineRule="auto"/>
        <w:rPr>
          <w:rFonts w:asciiTheme="minorHAnsi" w:hAnsiTheme="minorHAnsi" w:cstheme="minorHAnsi"/>
          <w:sz w:val="30"/>
          <w:szCs w:val="30"/>
          <w:lang w:val="de-DE"/>
        </w:rPr>
      </w:pPr>
      <w:r w:rsidRPr="00F30EE9">
        <w:rPr>
          <w:rFonts w:asciiTheme="minorHAnsi" w:hAnsiTheme="minorHAnsi" w:cstheme="minorHAnsi"/>
          <w:sz w:val="30"/>
          <w:szCs w:val="30"/>
          <w:lang w:val="de-DE"/>
        </w:rPr>
        <w:t>Allied Vision unterstützt jetzt alle Sony Pregius IMX-Sensorgenerationen</w:t>
      </w:r>
    </w:p>
    <w:p w14:paraId="1868FD99" w14:textId="4B486CAF" w:rsidR="00F30EE9" w:rsidRDefault="00D9079E" w:rsidP="00F30EE9">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C969BA">
        <w:rPr>
          <w:rFonts w:asciiTheme="minorHAnsi" w:eastAsia="Times New Roman" w:hAnsiTheme="minorHAnsi" w:cstheme="minorHAnsi"/>
          <w:i/>
          <w:sz w:val="22"/>
          <w:szCs w:val="22"/>
          <w:lang w:val="de-DE"/>
        </w:rPr>
        <w:t>22</w:t>
      </w:r>
      <w:r w:rsidR="00F30EE9">
        <w:rPr>
          <w:rFonts w:asciiTheme="minorHAnsi" w:eastAsia="Times New Roman" w:hAnsiTheme="minorHAnsi" w:cstheme="minorHAnsi"/>
          <w:i/>
          <w:sz w:val="22"/>
          <w:szCs w:val="22"/>
          <w:lang w:val="de-DE"/>
        </w:rPr>
        <w:t xml:space="preserve">. November </w:t>
      </w:r>
      <w:r w:rsidR="00455D84" w:rsidRPr="00812A07">
        <w:rPr>
          <w:rFonts w:asciiTheme="minorHAnsi" w:eastAsia="Times New Roman" w:hAnsiTheme="minorHAnsi" w:cstheme="minorHAnsi"/>
          <w:i/>
          <w:sz w:val="22"/>
          <w:szCs w:val="22"/>
          <w:lang w:val="de-DE"/>
        </w:rPr>
        <w:t>202</w:t>
      </w:r>
      <w:r w:rsidR="00CD24FF">
        <w:rPr>
          <w:rFonts w:asciiTheme="minorHAnsi" w:eastAsia="Times New Roman" w:hAnsiTheme="minorHAnsi" w:cstheme="minorHAnsi"/>
          <w:i/>
          <w:sz w:val="22"/>
          <w:szCs w:val="22"/>
          <w:lang w:val="de-DE"/>
        </w:rPr>
        <w:t>2</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F30EE9" w:rsidRPr="00F30EE9">
        <w:rPr>
          <w:rFonts w:asciiTheme="minorHAnsi" w:eastAsia="Times New Roman" w:hAnsiTheme="minorHAnsi" w:cstheme="minorHAnsi"/>
          <w:sz w:val="22"/>
          <w:szCs w:val="22"/>
          <w:lang w:val="de-DE"/>
        </w:rPr>
        <w:t>Allied Vision integriert Sony IMX Global Shutter Sensoren der 1. Generation mit Pregius Sensor Technologie in sein Alvium Kamera-Portfolio. Mit den neuen Kameramodellen ist der Sony IMX249 Sensor nun auch in Alvium-Kameras mit GigE Vision (Alvium G1-234), USB3 Vision (Alvium U-234) oder MIPI CSI-2 (Alvium C-234) Schnittstelle verfügbar. Der schnellere Sony IMX174 Sensor wurde auch in die Alvium USB3 Vision Kameraserie (Alvium U-235) sowie in die Alvium CSI-2 Kameraserie (Alvium C-235) integriert.</w:t>
      </w:r>
    </w:p>
    <w:p w14:paraId="272B707A" w14:textId="786AFB8F" w:rsidR="00F30EE9" w:rsidRPr="00F30EE9" w:rsidRDefault="00F30EE9" w:rsidP="00F30EE9">
      <w:pPr>
        <w:pStyle w:val="bodytext"/>
        <w:spacing w:beforeAutospacing="1" w:afterAutospacing="1" w:line="360" w:lineRule="auto"/>
        <w:rPr>
          <w:rFonts w:asciiTheme="minorHAnsi" w:eastAsia="Times New Roman" w:hAnsiTheme="minorHAnsi" w:cstheme="minorHAnsi"/>
          <w:sz w:val="22"/>
          <w:szCs w:val="22"/>
          <w:lang w:val="de-DE"/>
        </w:rPr>
      </w:pPr>
      <w:r w:rsidRPr="00F30EE9">
        <w:rPr>
          <w:rFonts w:asciiTheme="minorHAnsi" w:eastAsia="Times New Roman" w:hAnsiTheme="minorHAnsi" w:cstheme="minorHAnsi"/>
          <w:sz w:val="22"/>
          <w:szCs w:val="22"/>
          <w:lang w:val="de-DE"/>
        </w:rPr>
        <w:t xml:space="preserve">Die Sensoren IMX249 und IMX174 mit einer großen Pixelgröße von 5,86 µm sind für ihr Sättigungsvermögen von mehr als 30000e- bekannt. Sie können viel Licht einfangen, bevor sie die Sättigungsgrenze erreichen, was ihnen einen großen Dynamikbereich von 73 dB verleiht.  </w:t>
      </w:r>
    </w:p>
    <w:p w14:paraId="4137879C" w14:textId="6A38D597" w:rsidR="00F30EE9" w:rsidRDefault="00F30EE9" w:rsidP="00577BF3">
      <w:pPr>
        <w:pStyle w:val="bodytext"/>
        <w:spacing w:beforeAutospacing="1" w:afterAutospacing="1" w:line="360" w:lineRule="auto"/>
        <w:rPr>
          <w:rFonts w:asciiTheme="minorHAnsi" w:eastAsia="Times New Roman" w:hAnsiTheme="minorHAnsi" w:cstheme="minorHAnsi"/>
          <w:sz w:val="22"/>
          <w:szCs w:val="22"/>
          <w:lang w:val="de-DE"/>
        </w:rPr>
      </w:pPr>
      <w:r w:rsidRPr="00F30EE9">
        <w:rPr>
          <w:rFonts w:asciiTheme="minorHAnsi" w:eastAsia="Times New Roman" w:hAnsiTheme="minorHAnsi" w:cstheme="minorHAnsi"/>
          <w:b/>
          <w:bCs/>
          <w:sz w:val="22"/>
          <w:szCs w:val="22"/>
          <w:lang w:val="de-DE"/>
        </w:rPr>
        <w:t>Neue Kameramodelle im Überblick</w:t>
      </w:r>
    </w:p>
    <w:tbl>
      <w:tblPr>
        <w:tblStyle w:val="Tabellenraster"/>
        <w:tblW w:w="0" w:type="auto"/>
        <w:tblLook w:val="04A0" w:firstRow="1" w:lastRow="0" w:firstColumn="1" w:lastColumn="0" w:noHBand="0" w:noVBand="1"/>
      </w:tblPr>
      <w:tblGrid>
        <w:gridCol w:w="1744"/>
        <w:gridCol w:w="1213"/>
        <w:gridCol w:w="1716"/>
        <w:gridCol w:w="1276"/>
        <w:gridCol w:w="1276"/>
        <w:gridCol w:w="1559"/>
      </w:tblGrid>
      <w:tr w:rsidR="00F30EE9" w14:paraId="7A109A98" w14:textId="77777777" w:rsidTr="001338BB">
        <w:trPr>
          <w:trHeight w:hRule="exact" w:val="605"/>
        </w:trPr>
        <w:tc>
          <w:tcPr>
            <w:tcW w:w="1744" w:type="dxa"/>
            <w:shd w:val="clear" w:color="auto" w:fill="D9D9D9" w:themeFill="background1" w:themeFillShade="D9"/>
            <w:vAlign w:val="center"/>
          </w:tcPr>
          <w:p w14:paraId="0A5A516E" w14:textId="0613856B"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r>
              <w:rPr>
                <w:rFonts w:asciiTheme="minorHAnsi" w:eastAsia="Times New Roman" w:hAnsiTheme="minorHAnsi" w:cstheme="minorHAnsi"/>
                <w:b/>
                <w:color w:val="auto"/>
                <w:sz w:val="22"/>
                <w:szCs w:val="22"/>
                <w:lang w:val="de-DE"/>
              </w:rPr>
              <w:t>l</w:t>
            </w:r>
          </w:p>
        </w:tc>
        <w:tc>
          <w:tcPr>
            <w:tcW w:w="1213" w:type="dxa"/>
            <w:shd w:val="clear" w:color="auto" w:fill="D9D9D9" w:themeFill="background1" w:themeFillShade="D9"/>
            <w:vAlign w:val="center"/>
          </w:tcPr>
          <w:p w14:paraId="45F28FB3" w14:textId="77777777"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716" w:type="dxa"/>
            <w:shd w:val="clear" w:color="auto" w:fill="D9D9D9" w:themeFill="background1" w:themeFillShade="D9"/>
            <w:vAlign w:val="center"/>
          </w:tcPr>
          <w:p w14:paraId="057F9C59" w14:textId="477E56B5"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Auflösung </w:t>
            </w:r>
            <w:r>
              <w:rPr>
                <w:rFonts w:asciiTheme="minorHAnsi" w:eastAsia="Times New Roman" w:hAnsiTheme="minorHAnsi" w:cstheme="minorHAnsi"/>
                <w:b/>
                <w:color w:val="auto"/>
                <w:sz w:val="22"/>
                <w:szCs w:val="22"/>
              </w:rPr>
              <w:br/>
              <w:t>(</w:t>
            </w:r>
            <w:r w:rsidRPr="00213FC8">
              <w:rPr>
                <w:rFonts w:asciiTheme="minorHAnsi" w:eastAsia="Times New Roman" w:hAnsiTheme="minorHAnsi" w:cstheme="minorHAnsi"/>
                <w:b/>
                <w:color w:val="auto"/>
                <w:sz w:val="22"/>
                <w:szCs w:val="22"/>
              </w:rPr>
              <w:t>H × V)</w:t>
            </w:r>
          </w:p>
        </w:tc>
        <w:tc>
          <w:tcPr>
            <w:tcW w:w="1276" w:type="dxa"/>
            <w:shd w:val="clear" w:color="auto" w:fill="D9D9D9" w:themeFill="background1" w:themeFillShade="D9"/>
            <w:vAlign w:val="center"/>
          </w:tcPr>
          <w:p w14:paraId="0B9DBF67" w14:textId="04079284"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Bildrate</w:t>
            </w:r>
          </w:p>
        </w:tc>
        <w:tc>
          <w:tcPr>
            <w:tcW w:w="1276" w:type="dxa"/>
            <w:shd w:val="clear" w:color="auto" w:fill="D9D9D9" w:themeFill="background1" w:themeFillShade="D9"/>
            <w:vAlign w:val="center"/>
          </w:tcPr>
          <w:p w14:paraId="3DC48751" w14:textId="3CEFE15A"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Pixelgröße</w:t>
            </w:r>
          </w:p>
        </w:tc>
        <w:tc>
          <w:tcPr>
            <w:tcW w:w="1559" w:type="dxa"/>
            <w:shd w:val="clear" w:color="auto" w:fill="D9D9D9" w:themeFill="background1" w:themeFillShade="D9"/>
            <w:vAlign w:val="center"/>
          </w:tcPr>
          <w:p w14:paraId="37881168" w14:textId="3D261218"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Optisches Format</w:t>
            </w:r>
          </w:p>
        </w:tc>
      </w:tr>
      <w:tr w:rsidR="00F30EE9" w14:paraId="21E11D6F" w14:textId="77777777" w:rsidTr="001338BB">
        <w:trPr>
          <w:trHeight w:hRule="exact" w:val="570"/>
        </w:trPr>
        <w:tc>
          <w:tcPr>
            <w:tcW w:w="1744" w:type="dxa"/>
            <w:vAlign w:val="center"/>
          </w:tcPr>
          <w:p w14:paraId="6A07B4EC" w14:textId="77777777"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U-234</w:t>
            </w:r>
          </w:p>
        </w:tc>
        <w:tc>
          <w:tcPr>
            <w:tcW w:w="1213" w:type="dxa"/>
            <w:vMerge w:val="restart"/>
            <w:vAlign w:val="center"/>
          </w:tcPr>
          <w:p w14:paraId="44B4BDBE"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IMX 249</w:t>
            </w:r>
          </w:p>
        </w:tc>
        <w:tc>
          <w:tcPr>
            <w:tcW w:w="1716" w:type="dxa"/>
            <w:vMerge w:val="restart"/>
            <w:vAlign w:val="center"/>
          </w:tcPr>
          <w:p w14:paraId="64DFED1A" w14:textId="6A9809C0" w:rsidR="00F30EE9" w:rsidRPr="000221C8" w:rsidRDefault="00F30EE9" w:rsidP="001338BB">
            <w:pPr>
              <w:pStyle w:val="bodytext"/>
              <w:spacing w:beforeAutospacing="1"/>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2,3</w:t>
            </w:r>
            <w:r w:rsidRPr="000221C8">
              <w:rPr>
                <w:rFonts w:asciiTheme="minorHAnsi" w:eastAsia="Times New Roman" w:hAnsiTheme="minorHAnsi" w:cstheme="minorHAnsi"/>
                <w:bCs/>
                <w:color w:val="auto"/>
                <w:sz w:val="22"/>
                <w:szCs w:val="22"/>
              </w:rPr>
              <w:t xml:space="preserve"> MP</w:t>
            </w:r>
            <w:r>
              <w:rPr>
                <w:rFonts w:asciiTheme="minorHAnsi" w:eastAsia="Times New Roman" w:hAnsiTheme="minorHAnsi" w:cstheme="minorHAnsi"/>
                <w:bCs/>
                <w:color w:val="auto"/>
                <w:sz w:val="22"/>
                <w:szCs w:val="22"/>
              </w:rPr>
              <w:br/>
              <w:t>1936</w:t>
            </w:r>
            <w:r w:rsidRPr="000221C8">
              <w:rPr>
                <w:rFonts w:asciiTheme="minorHAnsi" w:eastAsia="Times New Roman" w:hAnsiTheme="minorHAnsi" w:cstheme="minorHAnsi"/>
                <w:bCs/>
                <w:color w:val="auto"/>
                <w:sz w:val="22"/>
                <w:szCs w:val="22"/>
              </w:rPr>
              <w:t xml:space="preserve"> (H) x </w:t>
            </w:r>
            <w:r>
              <w:rPr>
                <w:rFonts w:asciiTheme="minorHAnsi" w:eastAsia="Times New Roman" w:hAnsiTheme="minorHAnsi" w:cstheme="minorHAnsi"/>
                <w:bCs/>
                <w:color w:val="auto"/>
                <w:sz w:val="22"/>
                <w:szCs w:val="22"/>
              </w:rPr>
              <w:t>1216</w:t>
            </w:r>
          </w:p>
        </w:tc>
        <w:tc>
          <w:tcPr>
            <w:tcW w:w="1276" w:type="dxa"/>
            <w:vMerge w:val="restart"/>
            <w:vAlign w:val="center"/>
          </w:tcPr>
          <w:p w14:paraId="7D97D86E" w14:textId="77777777"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40 fps</w:t>
            </w:r>
          </w:p>
        </w:tc>
        <w:tc>
          <w:tcPr>
            <w:tcW w:w="1276" w:type="dxa"/>
            <w:vMerge w:val="restart"/>
            <w:vAlign w:val="center"/>
          </w:tcPr>
          <w:p w14:paraId="4556F9EF" w14:textId="53BCC305" w:rsidR="00F30EE9" w:rsidRPr="000221C8"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 xml:space="preserve">5,86 </w:t>
            </w:r>
            <w:r>
              <w:rPr>
                <w:rFonts w:asciiTheme="minorHAnsi" w:eastAsia="Times New Roman" w:hAnsiTheme="minorHAnsi" w:cstheme="minorHAnsi"/>
                <w:color w:val="auto"/>
                <w:sz w:val="22"/>
                <w:szCs w:val="22"/>
              </w:rPr>
              <w:t>µm</w:t>
            </w:r>
          </w:p>
        </w:tc>
        <w:tc>
          <w:tcPr>
            <w:tcW w:w="1559" w:type="dxa"/>
            <w:vMerge w:val="restart"/>
            <w:vAlign w:val="center"/>
          </w:tcPr>
          <w:p w14:paraId="34BF16F9" w14:textId="0B7A3466" w:rsidR="00F30EE9" w:rsidRPr="00687650"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D35121">
              <w:rPr>
                <w:rFonts w:asciiTheme="minorHAnsi" w:eastAsia="Times New Roman" w:hAnsiTheme="minorHAnsi" w:cstheme="minorHAnsi"/>
                <w:bCs/>
                <w:color w:val="auto"/>
                <w:sz w:val="22"/>
                <w:szCs w:val="22"/>
              </w:rPr>
              <w:t>1/1</w:t>
            </w:r>
            <w:r>
              <w:rPr>
                <w:rFonts w:asciiTheme="minorHAnsi" w:eastAsia="Times New Roman" w:hAnsiTheme="minorHAnsi" w:cstheme="minorHAnsi"/>
                <w:bCs/>
                <w:color w:val="auto"/>
                <w:sz w:val="22"/>
                <w:szCs w:val="22"/>
              </w:rPr>
              <w:t>,</w:t>
            </w:r>
            <w:r w:rsidRPr="00D35121">
              <w:rPr>
                <w:rFonts w:asciiTheme="minorHAnsi" w:eastAsia="Times New Roman" w:hAnsiTheme="minorHAnsi" w:cstheme="minorHAnsi"/>
                <w:bCs/>
                <w:color w:val="auto"/>
                <w:sz w:val="22"/>
                <w:szCs w:val="22"/>
              </w:rPr>
              <w:t>2</w:t>
            </w:r>
            <w:r>
              <w:rPr>
                <w:rFonts w:asciiTheme="minorHAnsi" w:eastAsia="Times New Roman" w:hAnsiTheme="minorHAnsi" w:cstheme="minorHAnsi"/>
                <w:bCs/>
                <w:color w:val="auto"/>
                <w:sz w:val="22"/>
                <w:szCs w:val="22"/>
              </w:rPr>
              <w:t>”</w:t>
            </w:r>
          </w:p>
        </w:tc>
      </w:tr>
      <w:tr w:rsidR="00F30EE9" w14:paraId="6AF9DDA9" w14:textId="77777777" w:rsidTr="001338BB">
        <w:trPr>
          <w:trHeight w:hRule="exact" w:val="570"/>
        </w:trPr>
        <w:tc>
          <w:tcPr>
            <w:tcW w:w="1744" w:type="dxa"/>
            <w:vAlign w:val="center"/>
          </w:tcPr>
          <w:p w14:paraId="5432F008"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C-234</w:t>
            </w:r>
          </w:p>
        </w:tc>
        <w:tc>
          <w:tcPr>
            <w:tcW w:w="1213" w:type="dxa"/>
            <w:vMerge/>
          </w:tcPr>
          <w:p w14:paraId="412F5266"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4F78F7AF"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Merge/>
            <w:vAlign w:val="center"/>
          </w:tcPr>
          <w:p w14:paraId="6EC2CC3D"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Merge/>
          </w:tcPr>
          <w:p w14:paraId="42222DEE"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3448E159"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F30EE9" w14:paraId="7FF905FC" w14:textId="77777777" w:rsidTr="001338BB">
        <w:trPr>
          <w:trHeight w:hRule="exact" w:val="570"/>
        </w:trPr>
        <w:tc>
          <w:tcPr>
            <w:tcW w:w="1744" w:type="dxa"/>
            <w:vAlign w:val="center"/>
          </w:tcPr>
          <w:p w14:paraId="0EB97D6E" w14:textId="77777777"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U-235</w:t>
            </w:r>
          </w:p>
        </w:tc>
        <w:tc>
          <w:tcPr>
            <w:tcW w:w="1213" w:type="dxa"/>
            <w:vMerge w:val="restart"/>
            <w:vAlign w:val="center"/>
          </w:tcPr>
          <w:p w14:paraId="7D0DA120" w14:textId="77777777" w:rsidR="00F30EE9" w:rsidRPr="00F82046" w:rsidRDefault="00F30EE9" w:rsidP="001338BB">
            <w:pPr>
              <w:pStyle w:val="bodytext"/>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IMX174</w:t>
            </w:r>
          </w:p>
        </w:tc>
        <w:tc>
          <w:tcPr>
            <w:tcW w:w="1716" w:type="dxa"/>
            <w:vMerge/>
          </w:tcPr>
          <w:p w14:paraId="0EEB435C"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Merge w:val="restart"/>
            <w:vAlign w:val="center"/>
          </w:tcPr>
          <w:p w14:paraId="7283E846"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155 fps</w:t>
            </w:r>
          </w:p>
        </w:tc>
        <w:tc>
          <w:tcPr>
            <w:tcW w:w="1276" w:type="dxa"/>
            <w:vMerge/>
          </w:tcPr>
          <w:p w14:paraId="4972CD0D"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54313CDE" w14:textId="77777777" w:rsidR="00F30EE9" w:rsidRPr="00F82046"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F30EE9" w14:paraId="511CE616" w14:textId="77777777" w:rsidTr="001338BB">
        <w:trPr>
          <w:trHeight w:hRule="exact" w:val="570"/>
        </w:trPr>
        <w:tc>
          <w:tcPr>
            <w:tcW w:w="1744" w:type="dxa"/>
            <w:vAlign w:val="center"/>
          </w:tcPr>
          <w:p w14:paraId="0F677F9F" w14:textId="77777777"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C-235</w:t>
            </w:r>
          </w:p>
        </w:tc>
        <w:tc>
          <w:tcPr>
            <w:tcW w:w="1213" w:type="dxa"/>
            <w:vMerge/>
          </w:tcPr>
          <w:p w14:paraId="1097BFF8" w14:textId="77777777" w:rsidR="00F30EE9" w:rsidRPr="00687650"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716" w:type="dxa"/>
            <w:vMerge/>
          </w:tcPr>
          <w:p w14:paraId="28AC5254" w14:textId="77777777" w:rsidR="00F30EE9" w:rsidRPr="000221C8"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276" w:type="dxa"/>
            <w:vMerge/>
          </w:tcPr>
          <w:p w14:paraId="75DF340F" w14:textId="77777777" w:rsidR="00F30EE9"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276" w:type="dxa"/>
            <w:vMerge/>
          </w:tcPr>
          <w:p w14:paraId="0EDD1199" w14:textId="77777777" w:rsidR="00F30EE9" w:rsidRPr="000221C8"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559" w:type="dxa"/>
            <w:vMerge/>
          </w:tcPr>
          <w:p w14:paraId="51F8CEA8" w14:textId="77777777" w:rsidR="00F30EE9" w:rsidRPr="00687650" w:rsidRDefault="00F30EE9" w:rsidP="001338B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r>
    </w:tbl>
    <w:p w14:paraId="062155E3" w14:textId="5D256235" w:rsidR="00F30EE9" w:rsidRDefault="00F30EE9" w:rsidP="00577BF3">
      <w:pPr>
        <w:pStyle w:val="bodytext"/>
        <w:spacing w:beforeAutospacing="1" w:afterAutospacing="1" w:line="360" w:lineRule="auto"/>
        <w:rPr>
          <w:rFonts w:asciiTheme="minorHAnsi" w:eastAsia="Times New Roman" w:hAnsiTheme="minorHAnsi" w:cstheme="minorHAnsi"/>
          <w:sz w:val="22"/>
          <w:szCs w:val="22"/>
          <w:lang w:val="de-DE"/>
        </w:rPr>
      </w:pPr>
    </w:p>
    <w:p w14:paraId="7E357114" w14:textId="77777777" w:rsidR="0039708F" w:rsidRDefault="0039708F" w:rsidP="00577BF3">
      <w:pPr>
        <w:pStyle w:val="bodytext"/>
        <w:spacing w:beforeAutospacing="1" w:afterAutospacing="1" w:line="360" w:lineRule="auto"/>
        <w:rPr>
          <w:rFonts w:asciiTheme="minorHAnsi" w:eastAsia="Times New Roman" w:hAnsiTheme="minorHAnsi" w:cstheme="minorHAnsi"/>
          <w:sz w:val="22"/>
          <w:szCs w:val="22"/>
          <w:lang w:val="de-DE"/>
        </w:rPr>
      </w:pPr>
    </w:p>
    <w:p w14:paraId="4F365B30" w14:textId="77777777" w:rsidR="00C16F41" w:rsidRPr="0039708F" w:rsidRDefault="00C16F41" w:rsidP="00C16F41">
      <w:pPr>
        <w:pStyle w:val="bodytext"/>
        <w:spacing w:beforeAutospacing="1" w:afterAutospacing="1" w:line="360" w:lineRule="auto"/>
        <w:rPr>
          <w:rFonts w:asciiTheme="minorHAnsi" w:eastAsia="Times New Roman" w:hAnsiTheme="minorHAnsi" w:cstheme="minorHAnsi"/>
          <w:b/>
          <w:bCs/>
          <w:sz w:val="22"/>
          <w:szCs w:val="22"/>
          <w:lang w:val="de-DE"/>
        </w:rPr>
      </w:pPr>
      <w:r w:rsidRPr="0039708F">
        <w:rPr>
          <w:rFonts w:asciiTheme="minorHAnsi" w:eastAsia="Times New Roman" w:hAnsiTheme="minorHAnsi" w:cstheme="minorHAnsi"/>
          <w:b/>
          <w:bCs/>
          <w:sz w:val="22"/>
          <w:szCs w:val="22"/>
          <w:lang w:val="de-DE"/>
        </w:rPr>
        <w:lastRenderedPageBreak/>
        <w:t>CSI-2 Kameras für Embedded Systeme</w:t>
      </w:r>
    </w:p>
    <w:p w14:paraId="73551614" w14:textId="77777777" w:rsidR="00C16F41" w:rsidRPr="00C16F41" w:rsidRDefault="00C16F41" w:rsidP="00C16F41">
      <w:pPr>
        <w:pStyle w:val="bodytext"/>
        <w:spacing w:beforeAutospacing="1" w:afterAutospacing="1" w:line="360" w:lineRule="auto"/>
        <w:rPr>
          <w:rFonts w:asciiTheme="minorHAnsi" w:eastAsia="Times New Roman" w:hAnsiTheme="minorHAnsi" w:cstheme="minorHAnsi"/>
          <w:sz w:val="22"/>
          <w:szCs w:val="22"/>
          <w:lang w:val="de-DE"/>
        </w:rPr>
      </w:pPr>
      <w:r w:rsidRPr="00C16F41">
        <w:rPr>
          <w:rFonts w:asciiTheme="minorHAnsi" w:eastAsia="Times New Roman" w:hAnsiTheme="minorHAnsi" w:cstheme="minorHAnsi"/>
          <w:sz w:val="22"/>
          <w:szCs w:val="22"/>
          <w:lang w:val="de-DE"/>
        </w:rPr>
        <w:t>Zusammen mit dem Hardware-Release können Anwender von Alvium CSI-2-Kameras von einer neuen Version des Allied Vision Software Development Kit Vimba profitieren. Da es sich bei CSI-2 um ein sehr schlankes Protokoll handelt, benötigen CSI-2-Kameras aufgrund des geringen Overheads weniger Rechenzeit (CPU) auf dem Host-System, wodurch sich CSI-2-Kameras besonders für Embedded Systeme eignen. Im Vergleich zu einer USB-Kamera kann die CPU-Last um bis zu 70% reduziert werden. Jetzt wurde das interne Stream-Layout der Alvium CSI-2 Kameras mit GenICam for CSI-2 optimiert. Mit der neuen Vimba 6.1 Version kann eine weitere deutliche Reduzierung der CPU-Last auf der Host-Seite erreicht werden.</w:t>
      </w:r>
    </w:p>
    <w:p w14:paraId="3AD6E948" w14:textId="041F0AC9" w:rsidR="00F67EC4" w:rsidRPr="00C16F41" w:rsidRDefault="00C16F41" w:rsidP="00C16F41">
      <w:pPr>
        <w:pStyle w:val="bodytext"/>
        <w:spacing w:beforeAutospacing="1" w:afterAutospacing="1" w:line="360" w:lineRule="auto"/>
        <w:rPr>
          <w:rFonts w:asciiTheme="minorHAnsi" w:eastAsia="Times New Roman" w:hAnsiTheme="minorHAnsi" w:cstheme="minorHAnsi"/>
          <w:sz w:val="22"/>
          <w:szCs w:val="22"/>
          <w:lang w:val="de-DE"/>
        </w:rPr>
      </w:pPr>
      <w:r w:rsidRPr="00C16F41">
        <w:rPr>
          <w:rFonts w:asciiTheme="minorHAnsi" w:eastAsia="Times New Roman" w:hAnsiTheme="minorHAnsi" w:cstheme="minorHAnsi"/>
          <w:sz w:val="22"/>
          <w:szCs w:val="22"/>
          <w:lang w:val="de-DE"/>
        </w:rPr>
        <w:t>Zusammen mit Vimba 6.1 veröffentlicht Allied Vision eine neue Version des Alvium CIS-2 Treibers 4 für NVIDIA Jetson, die es dem Anwender ermöglicht, von den Machine Learning und AI-Fähigkeiten der neuesten NVIDIA® Jetson™ Systeme zu profitieren.  Mit dem veröffentlichten Treiber wird NVIDIA Jetpack 4.6.1. unterstützt und NVIDIA Jetson TX2 NX wird zur Liste der unterstützten Jetson-Systeme hinzugefügt. Eine Beta-Version, die NVIDIA Jetpack 5.0.2 unterstützt, ist ebenfalls verfügbar, so dass Entwickler von Embedded-Systemen bereits jetzt Alvium CSI-2-Kameras auch in NVIDIA Jetson AGX Orin basierte Systeme integrieren können.</w:t>
      </w:r>
      <w:bookmarkEnd w:id="0"/>
      <w:r w:rsidR="00F67EC4" w:rsidRPr="00C969BA">
        <w:rPr>
          <w:rFonts w:ascii="Calibri" w:hAnsi="Calibri"/>
          <w:b/>
          <w:bCs/>
          <w:sz w:val="18"/>
          <w:szCs w:val="18"/>
          <w:lang w:val="de-DE" w:eastAsia="de-DE"/>
        </w:rPr>
        <w:br w:type="page"/>
      </w:r>
    </w:p>
    <w:p w14:paraId="2FFE74DD" w14:textId="77777777" w:rsidR="00941298" w:rsidRDefault="00941298" w:rsidP="0008385C">
      <w:pPr>
        <w:rPr>
          <w:rFonts w:ascii="Calibri" w:eastAsia="Arial Unicode MS" w:hAnsi="Calibri" w:cs="Arial Unicode MS"/>
          <w:b/>
          <w:bCs/>
          <w:sz w:val="18"/>
          <w:szCs w:val="18"/>
          <w:bdr w:val="nil"/>
          <w:lang w:eastAsia="de-DE"/>
        </w:rPr>
      </w:pPr>
    </w:p>
    <w:p w14:paraId="3CA4C55F" w14:textId="39CAF99E"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43FD4FA0"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sidR="00C16F41">
        <w:rPr>
          <w:rFonts w:eastAsia="Arial Unicode MS" w:cs="Arial Unicode MS"/>
          <w:bCs/>
          <w:sz w:val="18"/>
          <w:szCs w:val="18"/>
          <w:u w:color="000000"/>
          <w:bdr w:val="nil"/>
          <w:lang w:eastAsia="de-DE"/>
        </w:rPr>
        <w:br/>
      </w:r>
      <w:r>
        <w:rPr>
          <w:rFonts w:eastAsia="Arial Unicode MS" w:cs="Arial Unicode MS"/>
          <w:bCs/>
          <w:sz w:val="18"/>
          <w:szCs w:val="18"/>
          <w:u w:color="000000"/>
          <w:bdr w:val="nil"/>
          <w:lang w:eastAsia="de-DE"/>
        </w:rPr>
        <w:t xml:space="preserve">Allied Vision ist </w:t>
      </w:r>
      <w:r w:rsidR="00C16F41">
        <w:rPr>
          <w:rFonts w:eastAsia="Arial Unicode MS" w:cs="Arial Unicode MS"/>
          <w:bCs/>
          <w:sz w:val="18"/>
          <w:szCs w:val="18"/>
          <w:u w:color="000000"/>
          <w:bdr w:val="nil"/>
          <w:lang w:eastAsia="de-DE"/>
        </w:rPr>
        <w:t>als TKH Technology Company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C969BA"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C969B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5247097">
    <w:abstractNumId w:val="5"/>
  </w:num>
  <w:num w:numId="2" w16cid:durableId="60562641">
    <w:abstractNumId w:val="1"/>
  </w:num>
  <w:num w:numId="3" w16cid:durableId="1342854281">
    <w:abstractNumId w:val="0"/>
  </w:num>
  <w:num w:numId="4" w16cid:durableId="28382951">
    <w:abstractNumId w:val="6"/>
  </w:num>
  <w:num w:numId="5" w16cid:durableId="1716470216">
    <w:abstractNumId w:val="3"/>
  </w:num>
  <w:num w:numId="6" w16cid:durableId="992443111">
    <w:abstractNumId w:val="7"/>
  </w:num>
  <w:num w:numId="7" w16cid:durableId="180319282">
    <w:abstractNumId w:val="2"/>
  </w:num>
  <w:num w:numId="8" w16cid:durableId="1617371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8798A"/>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0D0D"/>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B789B"/>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08F"/>
    <w:rsid w:val="003979C0"/>
    <w:rsid w:val="003B143B"/>
    <w:rsid w:val="003B1645"/>
    <w:rsid w:val="003B6528"/>
    <w:rsid w:val="003B6A59"/>
    <w:rsid w:val="003C1A53"/>
    <w:rsid w:val="003C1C91"/>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77BF3"/>
    <w:rsid w:val="00580AC0"/>
    <w:rsid w:val="005867E1"/>
    <w:rsid w:val="00592F80"/>
    <w:rsid w:val="00593C81"/>
    <w:rsid w:val="00594E15"/>
    <w:rsid w:val="005A61DC"/>
    <w:rsid w:val="005B046D"/>
    <w:rsid w:val="005B1097"/>
    <w:rsid w:val="005B65BF"/>
    <w:rsid w:val="005B784C"/>
    <w:rsid w:val="005C06AE"/>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86C5E"/>
    <w:rsid w:val="00693C13"/>
    <w:rsid w:val="006A1BA5"/>
    <w:rsid w:val="006A27BB"/>
    <w:rsid w:val="006B107F"/>
    <w:rsid w:val="006B15FB"/>
    <w:rsid w:val="006B6D24"/>
    <w:rsid w:val="006C1537"/>
    <w:rsid w:val="006C2240"/>
    <w:rsid w:val="006C3646"/>
    <w:rsid w:val="006C37FD"/>
    <w:rsid w:val="006C3820"/>
    <w:rsid w:val="006D002C"/>
    <w:rsid w:val="006D0BCD"/>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1298"/>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A7890"/>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1C41"/>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16F41"/>
    <w:rsid w:val="00C31347"/>
    <w:rsid w:val="00C32943"/>
    <w:rsid w:val="00C35318"/>
    <w:rsid w:val="00C35D6E"/>
    <w:rsid w:val="00C4012A"/>
    <w:rsid w:val="00C435A7"/>
    <w:rsid w:val="00C4745C"/>
    <w:rsid w:val="00C55D4E"/>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969BA"/>
    <w:rsid w:val="00CA0799"/>
    <w:rsid w:val="00CA4D44"/>
    <w:rsid w:val="00CA5B8F"/>
    <w:rsid w:val="00CA7CC8"/>
    <w:rsid w:val="00CB13DC"/>
    <w:rsid w:val="00CB169C"/>
    <w:rsid w:val="00CB3722"/>
    <w:rsid w:val="00CB5055"/>
    <w:rsid w:val="00CB650C"/>
    <w:rsid w:val="00CC24FC"/>
    <w:rsid w:val="00CC52B6"/>
    <w:rsid w:val="00CC743F"/>
    <w:rsid w:val="00CD1ABA"/>
    <w:rsid w:val="00CD24FF"/>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922"/>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3D0A"/>
    <w:rsid w:val="00E57B3B"/>
    <w:rsid w:val="00E678E8"/>
    <w:rsid w:val="00E75A3D"/>
    <w:rsid w:val="00E8433F"/>
    <w:rsid w:val="00E8659F"/>
    <w:rsid w:val="00E90137"/>
    <w:rsid w:val="00E9406D"/>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0EE9"/>
    <w:rsid w:val="00F332B4"/>
    <w:rsid w:val="00F33F28"/>
    <w:rsid w:val="00F37B53"/>
    <w:rsid w:val="00F41B74"/>
    <w:rsid w:val="00F457EF"/>
    <w:rsid w:val="00F46CE4"/>
    <w:rsid w:val="00F53726"/>
    <w:rsid w:val="00F62219"/>
    <w:rsid w:val="00F63282"/>
    <w:rsid w:val="00F64383"/>
    <w:rsid w:val="00F67662"/>
    <w:rsid w:val="00F678CE"/>
    <w:rsid w:val="00F67EC4"/>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2020-10-07T11:46:00Z</cp:lastPrinted>
  <dcterms:created xsi:type="dcterms:W3CDTF">2022-11-07T14:27:00Z</dcterms:created>
  <dcterms:modified xsi:type="dcterms:W3CDTF">2022-11-21T07:50:00Z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