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0FA8" w14:textId="7D442290" w:rsidR="001D0EAB" w:rsidRDefault="005E73A1">
      <w:pPr>
        <w:rPr>
          <w:lang w:val="de-DE"/>
        </w:rPr>
      </w:pPr>
      <w:r w:rsidRPr="006D7639">
        <w:rPr>
          <w:b/>
          <w:lang w:val="de-DE"/>
        </w:rPr>
        <w:t>Press</w:t>
      </w:r>
      <w:r w:rsidR="001D0EAB">
        <w:rPr>
          <w:b/>
          <w:lang w:val="de-DE"/>
        </w:rPr>
        <w:t>emitteilung</w:t>
      </w:r>
      <w:r w:rsidRPr="006D7639">
        <w:rPr>
          <w:lang w:val="de-DE"/>
        </w:rPr>
        <w:tab/>
      </w:r>
      <w:r w:rsidRPr="006D7639">
        <w:rPr>
          <w:lang w:val="de-DE"/>
        </w:rPr>
        <w:tab/>
      </w:r>
      <w:r w:rsidRPr="006D7639">
        <w:rPr>
          <w:lang w:val="de-DE"/>
        </w:rPr>
        <w:tab/>
      </w:r>
      <w:r w:rsidRPr="006D7639">
        <w:rPr>
          <w:lang w:val="de-DE"/>
        </w:rPr>
        <w:tab/>
      </w:r>
      <w:r w:rsidRPr="006D7639">
        <w:rPr>
          <w:lang w:val="de-DE"/>
        </w:rPr>
        <w:tab/>
      </w:r>
      <w:r w:rsidRPr="006D7639">
        <w:rPr>
          <w:lang w:val="de-DE"/>
        </w:rPr>
        <w:tab/>
      </w:r>
      <w:r w:rsidRPr="006D7639">
        <w:rPr>
          <w:lang w:val="de-DE"/>
        </w:rPr>
        <w:tab/>
      </w:r>
      <w:r w:rsidRPr="006D7639">
        <w:rPr>
          <w:lang w:val="de-DE"/>
        </w:rPr>
        <w:tab/>
      </w:r>
      <w:r w:rsidR="001D0EAB">
        <w:rPr>
          <w:lang w:val="de-DE"/>
        </w:rPr>
        <w:t>10. Oktober 2019</w:t>
      </w:r>
      <w:r w:rsidR="00DD431C">
        <w:rPr>
          <w:lang w:val="de-DE"/>
        </w:rPr>
        <w:br/>
      </w:r>
    </w:p>
    <w:p w14:paraId="10F94A18" w14:textId="0CF45F80" w:rsidR="00BE0961" w:rsidRPr="00BE0961" w:rsidRDefault="001D0EAB" w:rsidP="00DD431C">
      <w:pPr>
        <w:spacing w:after="200" w:line="276" w:lineRule="auto"/>
        <w:rPr>
          <w:sz w:val="44"/>
          <w:szCs w:val="44"/>
          <w:lang w:val="de-DE"/>
        </w:rPr>
      </w:pPr>
      <w:r>
        <w:rPr>
          <w:sz w:val="44"/>
          <w:szCs w:val="44"/>
          <w:lang w:val="de-DE"/>
        </w:rPr>
        <w:t>A</w:t>
      </w:r>
      <w:r w:rsidR="00BE0961" w:rsidRPr="00BE0961">
        <w:rPr>
          <w:sz w:val="44"/>
          <w:szCs w:val="44"/>
          <w:lang w:val="de-DE"/>
        </w:rPr>
        <w:t>llied Vision präsentiert drei n</w:t>
      </w:r>
      <w:r w:rsidR="00BE0961">
        <w:rPr>
          <w:sz w:val="44"/>
          <w:szCs w:val="44"/>
          <w:lang w:val="de-DE"/>
        </w:rPr>
        <w:t>eue hochauflösende Prosilica GT Kameramodelle</w:t>
      </w:r>
    </w:p>
    <w:p w14:paraId="05BEC297" w14:textId="0C0CB1C2" w:rsidR="00BE0961" w:rsidRPr="00BE0961" w:rsidRDefault="00BE0961" w:rsidP="00DD43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00" w:line="276" w:lineRule="auto"/>
        <w:rPr>
          <w:lang w:val="de-DE"/>
        </w:rPr>
      </w:pPr>
      <w:r w:rsidRPr="00BE0961">
        <w:rPr>
          <w:rFonts w:ascii="Calibri Bold" w:hAnsi="Calibri Bold"/>
          <w:sz w:val="28"/>
          <w:lang w:val="de-DE"/>
        </w:rPr>
        <w:t>Auf der Vision China Shenzhe</w:t>
      </w:r>
      <w:r>
        <w:rPr>
          <w:rFonts w:ascii="Calibri Bold" w:hAnsi="Calibri Bold"/>
          <w:sz w:val="28"/>
          <w:lang w:val="de-DE"/>
        </w:rPr>
        <w:t xml:space="preserve">n 2019 enthüllt Allied Vision drei neue Prosilica GT Large Format Kameras mit hochauflösenden Sony IMX CMOS </w:t>
      </w:r>
      <w:r w:rsidR="006D7639">
        <w:rPr>
          <w:rFonts w:ascii="Calibri Bold" w:hAnsi="Calibri Bold"/>
          <w:sz w:val="28"/>
          <w:lang w:val="de-DE"/>
        </w:rPr>
        <w:t>S</w:t>
      </w:r>
      <w:r>
        <w:rPr>
          <w:rFonts w:ascii="Calibri Bold" w:hAnsi="Calibri Bold"/>
          <w:sz w:val="28"/>
          <w:lang w:val="de-DE"/>
        </w:rPr>
        <w:t>ensoren</w:t>
      </w:r>
      <w:r w:rsidR="00F519DB">
        <w:rPr>
          <w:rFonts w:ascii="Calibri Bold" w:hAnsi="Calibri Bold"/>
          <w:sz w:val="28"/>
          <w:lang w:val="de-DE"/>
        </w:rPr>
        <w:t xml:space="preserve"> </w:t>
      </w:r>
      <w:r w:rsidR="00C55DE3">
        <w:rPr>
          <w:rFonts w:ascii="Calibri Bold" w:hAnsi="Calibri Bold"/>
          <w:sz w:val="28"/>
          <w:lang w:val="de-DE"/>
        </w:rPr>
        <w:t>bis 31,4 Megapixel</w:t>
      </w:r>
      <w:r w:rsidR="00DD431C">
        <w:rPr>
          <w:rFonts w:ascii="Calibri Bold" w:hAnsi="Calibri Bold"/>
          <w:sz w:val="28"/>
          <w:lang w:val="de-DE"/>
        </w:rPr>
        <w:br/>
      </w:r>
    </w:p>
    <w:p w14:paraId="60E04574" w14:textId="698AEF63" w:rsidR="00BE0961" w:rsidRPr="00BE0961" w:rsidRDefault="005B388B" w:rsidP="00DD431C">
      <w:pPr>
        <w:spacing w:before="240" w:after="200" w:line="360" w:lineRule="auto"/>
        <w:rPr>
          <w:lang w:val="de-DE"/>
        </w:rPr>
      </w:pPr>
      <w:r w:rsidRPr="006D7639">
        <w:rPr>
          <w:rFonts w:cstheme="minorHAnsi"/>
          <w:i/>
          <w:lang w:val="de-DE"/>
        </w:rPr>
        <w:t>Shenzhen, China,</w:t>
      </w:r>
      <w:r w:rsidR="00BE0961" w:rsidRPr="006D7639">
        <w:rPr>
          <w:rFonts w:cstheme="minorHAnsi"/>
          <w:i/>
          <w:lang w:val="de-DE"/>
        </w:rPr>
        <w:t xml:space="preserve"> 10. </w:t>
      </w:r>
      <w:r w:rsidR="00BE0961" w:rsidRPr="00BE0961">
        <w:rPr>
          <w:rFonts w:cstheme="minorHAnsi"/>
          <w:i/>
          <w:lang w:val="de-DE"/>
        </w:rPr>
        <w:t xml:space="preserve">Oktober </w:t>
      </w:r>
      <w:r w:rsidRPr="00BE0961">
        <w:rPr>
          <w:rFonts w:cstheme="minorHAnsi"/>
          <w:i/>
          <w:lang w:val="de-DE"/>
        </w:rPr>
        <w:t>2019</w:t>
      </w:r>
      <w:r w:rsidRPr="00BE0961">
        <w:rPr>
          <w:rFonts w:cstheme="minorHAnsi"/>
          <w:lang w:val="de-DE"/>
        </w:rPr>
        <w:t xml:space="preserve"> </w:t>
      </w:r>
      <w:r w:rsidRPr="00BE0961">
        <w:rPr>
          <w:lang w:val="de-DE"/>
        </w:rPr>
        <w:t>–</w:t>
      </w:r>
      <w:r w:rsidR="00CE27A6" w:rsidRPr="00BE0961">
        <w:rPr>
          <w:lang w:val="de-DE"/>
        </w:rPr>
        <w:t xml:space="preserve"> </w:t>
      </w:r>
      <w:bookmarkStart w:id="0" w:name="_Hlk21425209"/>
      <w:r w:rsidR="00BE0961" w:rsidRPr="00BE0961">
        <w:rPr>
          <w:lang w:val="de-DE"/>
        </w:rPr>
        <w:t>Allied Vision stellt vom 10. Bis 12.</w:t>
      </w:r>
      <w:r w:rsidR="00BE0961">
        <w:rPr>
          <w:lang w:val="de-DE"/>
        </w:rPr>
        <w:t xml:space="preserve"> Oktober 2019 auf der Vision China im Shenzhen Convention &amp; Exhibition Center aus. Auf Stand Nr.</w:t>
      </w:r>
      <w:r w:rsidR="00DC703D">
        <w:rPr>
          <w:lang w:val="de-DE"/>
        </w:rPr>
        <w:t xml:space="preserve"> A01</w:t>
      </w:r>
      <w:r w:rsidR="00BE0961">
        <w:rPr>
          <w:lang w:val="de-DE"/>
        </w:rPr>
        <w:t xml:space="preserve"> in Halle </w:t>
      </w:r>
      <w:r w:rsidR="00DC703D">
        <w:rPr>
          <w:lang w:val="de-DE"/>
        </w:rPr>
        <w:t>3</w:t>
      </w:r>
      <w:bookmarkStart w:id="1" w:name="_GoBack"/>
      <w:bookmarkEnd w:id="1"/>
      <w:r w:rsidR="00BE0961">
        <w:rPr>
          <w:lang w:val="de-DE"/>
        </w:rPr>
        <w:t xml:space="preserve"> enthüllt der Kamerahersteller drei neue hochauflösende Kameras der Prosilica GT Familie. </w:t>
      </w:r>
      <w:r w:rsidR="00BE0961" w:rsidRPr="00BE0961">
        <w:rPr>
          <w:lang w:val="de-DE"/>
        </w:rPr>
        <w:t xml:space="preserve"> </w:t>
      </w:r>
    </w:p>
    <w:p w14:paraId="7DFECC94" w14:textId="61F46FE7" w:rsidR="00BE0961" w:rsidRPr="00B64689" w:rsidRDefault="00BE0961" w:rsidP="00DD431C">
      <w:pPr>
        <w:spacing w:before="240" w:after="200" w:line="360" w:lineRule="auto"/>
        <w:rPr>
          <w:b/>
          <w:sz w:val="24"/>
          <w:szCs w:val="24"/>
          <w:lang w:val="de-DE"/>
        </w:rPr>
      </w:pPr>
      <w:r w:rsidRPr="00B64689">
        <w:rPr>
          <w:b/>
          <w:lang w:val="de-DE"/>
        </w:rPr>
        <w:t xml:space="preserve">Kameras für hohe </w:t>
      </w:r>
      <w:r w:rsidR="006D7639" w:rsidRPr="00B64689">
        <w:rPr>
          <w:b/>
          <w:lang w:val="de-DE"/>
        </w:rPr>
        <w:t>A</w:t>
      </w:r>
      <w:r w:rsidRPr="00B64689">
        <w:rPr>
          <w:b/>
          <w:lang w:val="de-DE"/>
        </w:rPr>
        <w:t>nsprüche</w:t>
      </w:r>
      <w:r w:rsidR="00B64689" w:rsidRPr="00B64689">
        <w:rPr>
          <w:b/>
          <w:lang w:val="de-DE"/>
        </w:rPr>
        <w:br/>
      </w:r>
      <w:r>
        <w:rPr>
          <w:lang w:val="de-DE"/>
        </w:rPr>
        <w:t xml:space="preserve">Mit ihren Sony Pregius CMOS Sensoren eröffnen die neuen Prosilica GT Kameras neue Möglichkeiten für hochauflösende Bildverarbeitungssysteme. </w:t>
      </w:r>
      <w:r w:rsidRPr="00BE0961">
        <w:rPr>
          <w:lang w:val="de-DE"/>
        </w:rPr>
        <w:t>Die neuen Modelle kombinieren hohe Auflö</w:t>
      </w:r>
      <w:r>
        <w:rPr>
          <w:lang w:val="de-DE"/>
        </w:rPr>
        <w:t>sungen bis 31,4 Megapixel</w:t>
      </w:r>
      <w:r w:rsidR="00103615">
        <w:rPr>
          <w:lang w:val="de-DE"/>
        </w:rPr>
        <w:t xml:space="preserve"> in unterschiedlichen Sensorgrößen mit einem robusten und modularen Gehäuse für eine einfache Integration und den Einsatz unter </w:t>
      </w:r>
      <w:r w:rsidR="006D7639">
        <w:rPr>
          <w:lang w:val="de-DE"/>
        </w:rPr>
        <w:t xml:space="preserve">anspruchsvollen </w:t>
      </w:r>
      <w:r w:rsidR="00103615">
        <w:rPr>
          <w:lang w:val="de-DE"/>
        </w:rPr>
        <w:t>Betriebsbedingungen.</w:t>
      </w:r>
    </w:p>
    <w:p w14:paraId="4D24FC4F" w14:textId="4ED86B2C" w:rsidR="00103615" w:rsidRPr="00103615" w:rsidRDefault="00103615" w:rsidP="00DD431C">
      <w:pPr>
        <w:spacing w:before="240" w:after="200" w:line="360" w:lineRule="auto"/>
        <w:rPr>
          <w:lang w:val="de-DE"/>
        </w:rPr>
      </w:pPr>
      <w:r w:rsidRPr="00103615">
        <w:rPr>
          <w:lang w:val="de-DE"/>
        </w:rPr>
        <w:t xml:space="preserve">Die </w:t>
      </w:r>
      <w:r w:rsidRPr="00CB2C80">
        <w:rPr>
          <w:b/>
          <w:lang w:val="de-DE"/>
        </w:rPr>
        <w:t>Prosilica GT6400</w:t>
      </w:r>
      <w:r w:rsidRPr="00103615">
        <w:rPr>
          <w:lang w:val="de-DE"/>
        </w:rPr>
        <w:t xml:space="preserve"> ist m</w:t>
      </w:r>
      <w:r>
        <w:rPr>
          <w:lang w:val="de-DE"/>
        </w:rPr>
        <w:t>it dem Sony IMX 342 CMOS Sensor ausgestattet und hat eine Auflösung von 31</w:t>
      </w:r>
      <w:r w:rsidR="006D7639">
        <w:rPr>
          <w:lang w:val="de-DE"/>
        </w:rPr>
        <w:t>,</w:t>
      </w:r>
      <w:r>
        <w:rPr>
          <w:lang w:val="de-DE"/>
        </w:rPr>
        <w:t xml:space="preserve">4 Megapixeln im APS-C Format. </w:t>
      </w:r>
      <w:r w:rsidRPr="00103615">
        <w:rPr>
          <w:lang w:val="de-DE"/>
        </w:rPr>
        <w:t>Mit ihrem 4:3 Seitenverhältnis eignet sich diese Kamera für eine Vi</w:t>
      </w:r>
      <w:r>
        <w:rPr>
          <w:lang w:val="de-DE"/>
        </w:rPr>
        <w:t xml:space="preserve">elzahl an Anwendungen in der industriellen Inspektion, der Medizintechnik, der Wissenschaft oder Bilderfassung im Außenbereich – etwa für Mapping-Applikationen. Der optionale M35 TFL Objektivmount </w:t>
      </w:r>
      <w:r w:rsidR="00CB2C80">
        <w:rPr>
          <w:lang w:val="de-DE"/>
        </w:rPr>
        <w:t xml:space="preserve">nach dem neuen JIIA Standard ermöglicht kompaktere und robustere Kamera-Optik-Kombinationen. </w:t>
      </w:r>
      <w:r w:rsidRPr="00103615">
        <w:rPr>
          <w:lang w:val="de-DE"/>
        </w:rPr>
        <w:t xml:space="preserve"> </w:t>
      </w:r>
    </w:p>
    <w:p w14:paraId="34D786A2" w14:textId="571BA9C4" w:rsidR="00CB2C80" w:rsidRPr="00CB2C80" w:rsidRDefault="00CB2C80" w:rsidP="00DD431C">
      <w:pPr>
        <w:spacing w:before="240" w:after="200" w:line="360" w:lineRule="auto"/>
        <w:rPr>
          <w:rFonts w:eastAsia="Times New Roman" w:cstheme="minorHAnsi"/>
          <w:lang w:val="de-DE"/>
        </w:rPr>
      </w:pPr>
      <w:r w:rsidRPr="00CB2C80">
        <w:rPr>
          <w:rFonts w:eastAsia="Times New Roman" w:cstheme="minorHAnsi"/>
          <w:lang w:val="de-DE"/>
        </w:rPr>
        <w:t xml:space="preserve">Die </w:t>
      </w:r>
      <w:r w:rsidRPr="00CB2C80">
        <w:rPr>
          <w:rFonts w:eastAsia="Times New Roman" w:cstheme="minorHAnsi"/>
          <w:b/>
          <w:lang w:val="de-DE"/>
        </w:rPr>
        <w:t>Prosilica GT5400</w:t>
      </w:r>
      <w:r w:rsidRPr="00CB2C80">
        <w:rPr>
          <w:rFonts w:eastAsia="Times New Roman" w:cstheme="minorHAnsi"/>
          <w:lang w:val="de-DE"/>
        </w:rPr>
        <w:t xml:space="preserve"> </w:t>
      </w:r>
      <w:r w:rsidR="006D7639">
        <w:rPr>
          <w:rFonts w:eastAsia="Times New Roman" w:cstheme="minorHAnsi"/>
          <w:lang w:val="de-DE"/>
        </w:rPr>
        <w:t>basiert</w:t>
      </w:r>
      <w:r w:rsidR="006D7639" w:rsidRPr="00CB2C80">
        <w:rPr>
          <w:rFonts w:eastAsia="Times New Roman" w:cstheme="minorHAnsi"/>
          <w:lang w:val="de-DE"/>
        </w:rPr>
        <w:t xml:space="preserve"> </w:t>
      </w:r>
      <w:r w:rsidRPr="00CB2C80">
        <w:rPr>
          <w:rFonts w:eastAsia="Times New Roman" w:cstheme="minorHAnsi"/>
          <w:lang w:val="de-DE"/>
        </w:rPr>
        <w:t>a</w:t>
      </w:r>
      <w:r>
        <w:rPr>
          <w:rFonts w:eastAsia="Times New Roman" w:cstheme="minorHAnsi"/>
          <w:lang w:val="de-DE"/>
        </w:rPr>
        <w:t xml:space="preserve">uf dem Sony IMX387 CMOS Sensor im 4/3“ Format mit 16,8 Megapixeln Auflösung. </w:t>
      </w:r>
      <w:r w:rsidRPr="00CB2C80">
        <w:rPr>
          <w:rFonts w:eastAsia="Times New Roman" w:cstheme="minorHAnsi"/>
          <w:lang w:val="de-DE"/>
        </w:rPr>
        <w:t>Mit ihrem 16:9 Seitenverhältnis ist</w:t>
      </w:r>
      <w:r>
        <w:rPr>
          <w:rFonts w:eastAsia="Times New Roman" w:cstheme="minorHAnsi"/>
          <w:lang w:val="de-DE"/>
        </w:rPr>
        <w:t xml:space="preserve"> sie ideal für Außenaufnahmen etwa für Luftaufnahmen, Bahntrasseninspektion sowie Verkehrs- und Sicherheitsüberwachung.</w:t>
      </w:r>
    </w:p>
    <w:p w14:paraId="6368718A" w14:textId="054BC04D" w:rsidR="00CB2C80" w:rsidRPr="00CB2C80" w:rsidRDefault="00CB2C80" w:rsidP="00DD431C">
      <w:pPr>
        <w:spacing w:before="240" w:after="200" w:line="360" w:lineRule="auto"/>
        <w:rPr>
          <w:lang w:val="de-DE"/>
        </w:rPr>
      </w:pPr>
      <w:r w:rsidRPr="00CB2C80">
        <w:rPr>
          <w:rFonts w:eastAsia="Times New Roman" w:cstheme="minorHAnsi"/>
          <w:lang w:val="de-DE"/>
        </w:rPr>
        <w:t xml:space="preserve">Die </w:t>
      </w:r>
      <w:r w:rsidRPr="00CB2C80">
        <w:rPr>
          <w:rFonts w:eastAsia="Times New Roman" w:cstheme="minorHAnsi"/>
          <w:b/>
          <w:lang w:val="de-DE"/>
        </w:rPr>
        <w:t>Prosilica GT4400</w:t>
      </w:r>
      <w:r w:rsidRPr="00CB2C80">
        <w:rPr>
          <w:rFonts w:eastAsia="Times New Roman" w:cstheme="minorHAnsi"/>
          <w:lang w:val="de-DE"/>
        </w:rPr>
        <w:t xml:space="preserve"> </w:t>
      </w:r>
      <w:r w:rsidR="006D7639">
        <w:rPr>
          <w:rFonts w:eastAsia="Times New Roman" w:cstheme="minorHAnsi"/>
          <w:lang w:val="de-DE"/>
        </w:rPr>
        <w:t>verfügt über</w:t>
      </w:r>
      <w:r w:rsidR="006D7639" w:rsidRPr="00CB2C80">
        <w:rPr>
          <w:rFonts w:eastAsia="Times New Roman" w:cstheme="minorHAnsi"/>
          <w:lang w:val="de-DE"/>
        </w:rPr>
        <w:t xml:space="preserve"> </w:t>
      </w:r>
      <w:r w:rsidRPr="00CB2C80">
        <w:rPr>
          <w:rFonts w:eastAsia="Times New Roman" w:cstheme="minorHAnsi"/>
          <w:lang w:val="de-DE"/>
        </w:rPr>
        <w:t>19,6 Megapixe</w:t>
      </w:r>
      <w:r>
        <w:rPr>
          <w:rFonts w:eastAsia="Times New Roman" w:cstheme="minorHAnsi"/>
          <w:lang w:val="de-DE"/>
        </w:rPr>
        <w:t>l Auflösung</w:t>
      </w:r>
      <w:r w:rsidR="00C55DE3">
        <w:rPr>
          <w:rFonts w:eastAsia="Times New Roman" w:cstheme="minorHAnsi"/>
          <w:lang w:val="de-DE"/>
        </w:rPr>
        <w:t xml:space="preserve"> durch den eingebauten</w:t>
      </w:r>
      <w:r>
        <w:rPr>
          <w:rFonts w:eastAsia="Times New Roman" w:cstheme="minorHAnsi"/>
          <w:lang w:val="de-DE"/>
        </w:rPr>
        <w:t xml:space="preserve"> IMX367 CMOS Sensor von Sony. </w:t>
      </w:r>
      <w:r w:rsidRPr="00CB2C80">
        <w:rPr>
          <w:rFonts w:eastAsia="Times New Roman" w:cstheme="minorHAnsi"/>
          <w:lang w:val="de-DE"/>
        </w:rPr>
        <w:t>Das 1:1 Seitenverhältnis dieses Sensors ist optimal für Mikrosk</w:t>
      </w:r>
      <w:r>
        <w:rPr>
          <w:rFonts w:eastAsia="Times New Roman" w:cstheme="minorHAnsi"/>
          <w:lang w:val="de-DE"/>
        </w:rPr>
        <w:t xml:space="preserve">opie-Anwendungen in </w:t>
      </w:r>
      <w:r>
        <w:rPr>
          <w:rFonts w:eastAsia="Times New Roman" w:cstheme="minorHAnsi"/>
          <w:lang w:val="de-DE"/>
        </w:rPr>
        <w:lastRenderedPageBreak/>
        <w:t xml:space="preserve">der Industrie und der Wissenschaft. </w:t>
      </w:r>
      <w:r w:rsidRPr="00CB2C80">
        <w:rPr>
          <w:rFonts w:eastAsia="Times New Roman" w:cstheme="minorHAnsi"/>
          <w:lang w:val="de-DE"/>
        </w:rPr>
        <w:t>Die Kamera kann in beliebiger Orientierung montiert w</w:t>
      </w:r>
      <w:r w:rsidR="006D7639">
        <w:rPr>
          <w:rFonts w:eastAsia="Times New Roman" w:cstheme="minorHAnsi"/>
          <w:lang w:val="de-DE"/>
        </w:rPr>
        <w:t>e</w:t>
      </w:r>
      <w:r w:rsidRPr="00CB2C80">
        <w:rPr>
          <w:rFonts w:eastAsia="Times New Roman" w:cstheme="minorHAnsi"/>
          <w:lang w:val="de-DE"/>
        </w:rPr>
        <w:t xml:space="preserve">rden, da </w:t>
      </w:r>
      <w:r>
        <w:rPr>
          <w:rFonts w:eastAsia="Times New Roman" w:cstheme="minorHAnsi"/>
          <w:lang w:val="de-DE"/>
        </w:rPr>
        <w:t xml:space="preserve">die Sensorbreite und -Höhe identisch </w:t>
      </w:r>
      <w:proofErr w:type="gramStart"/>
      <w:r>
        <w:rPr>
          <w:rFonts w:eastAsia="Times New Roman" w:cstheme="minorHAnsi"/>
          <w:lang w:val="de-DE"/>
        </w:rPr>
        <w:t>sind</w:t>
      </w:r>
      <w:proofErr w:type="gramEnd"/>
      <w:r>
        <w:rPr>
          <w:rFonts w:eastAsia="Times New Roman" w:cstheme="minorHAnsi"/>
          <w:lang w:val="de-DE"/>
        </w:rPr>
        <w:t>.</w:t>
      </w:r>
    </w:p>
    <w:p w14:paraId="516930B8" w14:textId="0BAE9194" w:rsidR="00CB2C80" w:rsidRPr="00470B47" w:rsidRDefault="00CB2C80" w:rsidP="00DD431C">
      <w:pPr>
        <w:spacing w:before="240" w:after="200" w:line="360" w:lineRule="auto"/>
        <w:rPr>
          <w:lang w:val="de-DE"/>
        </w:rPr>
      </w:pPr>
      <w:r w:rsidRPr="00CB2C80">
        <w:rPr>
          <w:lang w:val="de-DE"/>
        </w:rPr>
        <w:t xml:space="preserve">Eine Besonderheit der </w:t>
      </w:r>
      <w:r>
        <w:rPr>
          <w:lang w:val="de-DE"/>
        </w:rPr>
        <w:t xml:space="preserve">Prosilica </w:t>
      </w:r>
      <w:r w:rsidRPr="00CB2C80">
        <w:rPr>
          <w:lang w:val="de-DE"/>
        </w:rPr>
        <w:t>GT5400 u</w:t>
      </w:r>
      <w:r>
        <w:rPr>
          <w:lang w:val="de-DE"/>
        </w:rPr>
        <w:t>nd GT4400 ist</w:t>
      </w:r>
      <w:r w:rsidR="00470B47">
        <w:rPr>
          <w:lang w:val="de-DE"/>
        </w:rPr>
        <w:t xml:space="preserve">, dass diese Kameramodelle auch mit einem optionalen C-Mount verfügbar sind. </w:t>
      </w:r>
      <w:r w:rsidR="00470B47" w:rsidRPr="00470B47">
        <w:rPr>
          <w:lang w:val="de-DE"/>
        </w:rPr>
        <w:t>Somit eröffnet sich eine breitere Auswahl an Objektiven f</w:t>
      </w:r>
      <w:r w:rsidR="00470B47">
        <w:rPr>
          <w:lang w:val="de-DE"/>
        </w:rPr>
        <w:t>ür kostenempfindliche Anwendungen.</w:t>
      </w:r>
    </w:p>
    <w:p w14:paraId="7362F68E" w14:textId="461CF7D4" w:rsidR="00790882" w:rsidRPr="00790882" w:rsidRDefault="00790882" w:rsidP="00DD431C">
      <w:pPr>
        <w:spacing w:before="240" w:after="200" w:line="360" w:lineRule="auto"/>
        <w:rPr>
          <w:lang w:val="de-DE"/>
        </w:rPr>
      </w:pPr>
      <w:r w:rsidRPr="00790882">
        <w:rPr>
          <w:lang w:val="de-DE"/>
        </w:rPr>
        <w:t xml:space="preserve">Die neuen CMOS Sensoren </w:t>
      </w:r>
      <w:r w:rsidR="00C55DE3">
        <w:rPr>
          <w:lang w:val="de-DE"/>
        </w:rPr>
        <w:t xml:space="preserve">der Pregius Serie </w:t>
      </w:r>
      <w:r w:rsidRPr="00790882">
        <w:rPr>
          <w:lang w:val="de-DE"/>
        </w:rPr>
        <w:t>v</w:t>
      </w:r>
      <w:r>
        <w:rPr>
          <w:lang w:val="de-DE"/>
        </w:rPr>
        <w:t xml:space="preserve">on Sony bieten viele Vorteile </w:t>
      </w:r>
      <w:r w:rsidR="00F519DB">
        <w:rPr>
          <w:lang w:val="de-DE"/>
        </w:rPr>
        <w:t>g</w:t>
      </w:r>
      <w:r>
        <w:rPr>
          <w:lang w:val="de-DE"/>
        </w:rPr>
        <w:t xml:space="preserve">egenüber hochauflösende CCD Sensoren. </w:t>
      </w:r>
      <w:r w:rsidRPr="00790882">
        <w:rPr>
          <w:lang w:val="de-DE"/>
        </w:rPr>
        <w:t>Dazu gehören höhere Quanteneffizienz, Dynamik und räumliche Auflösung bei g</w:t>
      </w:r>
      <w:r>
        <w:rPr>
          <w:lang w:val="de-DE"/>
        </w:rPr>
        <w:t>eringerem Rauschen, was insgesamt eine hervorragende Bildqualität gewährleistet.</w:t>
      </w:r>
    </w:p>
    <w:p w14:paraId="649C4F2C" w14:textId="422AC500" w:rsidR="006447A1" w:rsidRPr="006447A1" w:rsidRDefault="006447A1" w:rsidP="00DD431C">
      <w:pPr>
        <w:spacing w:before="240" w:after="200" w:line="360" w:lineRule="auto"/>
        <w:rPr>
          <w:lang w:val="de-DE"/>
        </w:rPr>
      </w:pPr>
      <w:r w:rsidRPr="006447A1">
        <w:rPr>
          <w:lang w:val="de-DE"/>
        </w:rPr>
        <w:t>Diese leistungsstarken Sensoren w</w:t>
      </w:r>
      <w:r>
        <w:rPr>
          <w:lang w:val="de-DE"/>
        </w:rPr>
        <w:t>erden in der Prosilica GT Plattform mit einer Vielzahl an Funktionalitäten kombiniert, etwa Power over Ethernet, IEEE 1588 PTP (Precision Time Protocol) und Trigger over Ethernet (ToE). Mit diesen Funktionen lassen sich die Kameras über ein einzige</w:t>
      </w:r>
      <w:r w:rsidR="00C55DE3">
        <w:rPr>
          <w:lang w:val="de-DE"/>
        </w:rPr>
        <w:t>s</w:t>
      </w:r>
      <w:r>
        <w:rPr>
          <w:lang w:val="de-DE"/>
        </w:rPr>
        <w:t xml:space="preserve"> Gigabit Ethernet Kabel steuern, auslösen und mit Strom versorgen, was die Systemkomplexität und Systemkosten reduziert. </w:t>
      </w:r>
    </w:p>
    <w:p w14:paraId="4F2D8A3C" w14:textId="16E7D2DC" w:rsidR="006447A1" w:rsidRPr="006447A1" w:rsidRDefault="006447A1" w:rsidP="00DD431C">
      <w:pPr>
        <w:spacing w:before="240" w:after="200" w:line="360" w:lineRule="auto"/>
        <w:rPr>
          <w:lang w:val="de-DE"/>
        </w:rPr>
      </w:pPr>
      <w:r w:rsidRPr="006447A1">
        <w:rPr>
          <w:lang w:val="de-DE"/>
        </w:rPr>
        <w:t>Die Prosilica GT6400, GT5400 u</w:t>
      </w:r>
      <w:r>
        <w:rPr>
          <w:lang w:val="de-DE"/>
        </w:rPr>
        <w:t xml:space="preserve">nd GT4400 sind ab Q4/2019 </w:t>
      </w:r>
      <w:r w:rsidR="00C55DE3">
        <w:rPr>
          <w:lang w:val="de-DE"/>
        </w:rPr>
        <w:t xml:space="preserve">als Mono- und Farbvariante </w:t>
      </w:r>
      <w:r>
        <w:rPr>
          <w:lang w:val="de-DE"/>
        </w:rPr>
        <w:t>verfügbar.</w:t>
      </w:r>
    </w:p>
    <w:p w14:paraId="136D206C" w14:textId="4FEBBD52" w:rsidR="005E73A1" w:rsidRPr="00B64689" w:rsidRDefault="005E73A1" w:rsidP="005E73A1">
      <w:pPr>
        <w:spacing w:before="100" w:beforeAutospacing="1" w:after="100" w:afterAutospacing="1" w:line="360" w:lineRule="auto"/>
        <w:rPr>
          <w:rFonts w:eastAsia="Times New Roman" w:cs="Arial"/>
          <w:b/>
          <w:lang w:val="de-DE"/>
        </w:rPr>
      </w:pPr>
      <w:r w:rsidRPr="00B64689">
        <w:rPr>
          <w:rFonts w:eastAsia="Times New Roman" w:cs="Arial"/>
          <w:b/>
          <w:lang w:val="de-DE"/>
        </w:rPr>
        <w:t xml:space="preserve">Prosilica GT6400, GT5400, and GT4400 </w:t>
      </w:r>
      <w:r w:rsidR="006447A1" w:rsidRPr="00B64689">
        <w:rPr>
          <w:rFonts w:eastAsia="Times New Roman" w:cs="Arial"/>
          <w:b/>
          <w:lang w:val="de-DE"/>
        </w:rPr>
        <w:t>auf einen Blick</w:t>
      </w:r>
    </w:p>
    <w:tbl>
      <w:tblPr>
        <w:tblStyle w:val="Tabellenraster"/>
        <w:tblW w:w="9493" w:type="dxa"/>
        <w:tblLook w:val="04A0" w:firstRow="1" w:lastRow="0" w:firstColumn="1" w:lastColumn="0" w:noHBand="0" w:noVBand="1"/>
      </w:tblPr>
      <w:tblGrid>
        <w:gridCol w:w="2122"/>
        <w:gridCol w:w="2551"/>
        <w:gridCol w:w="2410"/>
        <w:gridCol w:w="2410"/>
      </w:tblGrid>
      <w:tr w:rsidR="005E73A1" w:rsidRPr="008553E5" w14:paraId="0D6D5CB9" w14:textId="77777777" w:rsidTr="00E61EB6">
        <w:tc>
          <w:tcPr>
            <w:tcW w:w="2122" w:type="dxa"/>
            <w:shd w:val="clear" w:color="auto" w:fill="F2F2F2" w:themeFill="background1" w:themeFillShade="F2"/>
          </w:tcPr>
          <w:bookmarkEnd w:id="0"/>
          <w:p w14:paraId="5C818E66" w14:textId="21CAD1BA" w:rsidR="005E73A1" w:rsidRPr="001D0EAB" w:rsidRDefault="005E73A1" w:rsidP="00784F12">
            <w:pPr>
              <w:spacing w:before="100" w:beforeAutospacing="1" w:after="100" w:afterAutospacing="1" w:line="276" w:lineRule="auto"/>
              <w:rPr>
                <w:rFonts w:eastAsia="Times New Roman" w:cs="Arial"/>
                <w:b/>
                <w:lang w:val="en-US"/>
              </w:rPr>
            </w:pPr>
            <w:r w:rsidRPr="001D0EAB">
              <w:rPr>
                <w:rFonts w:eastAsia="Times New Roman" w:cs="Arial"/>
                <w:b/>
                <w:lang w:val="en-US"/>
              </w:rPr>
              <w:t>Model</w:t>
            </w:r>
            <w:r w:rsidR="006447A1" w:rsidRPr="001D0EAB">
              <w:rPr>
                <w:rFonts w:eastAsia="Times New Roman" w:cs="Arial"/>
                <w:b/>
                <w:lang w:val="en-US"/>
              </w:rPr>
              <w:t>l</w:t>
            </w:r>
          </w:p>
        </w:tc>
        <w:tc>
          <w:tcPr>
            <w:tcW w:w="2551" w:type="dxa"/>
          </w:tcPr>
          <w:p w14:paraId="7140BD9D" w14:textId="77777777" w:rsidR="005E73A1" w:rsidRPr="001D0EAB" w:rsidRDefault="005E73A1" w:rsidP="009E0091">
            <w:pPr>
              <w:spacing w:before="100" w:beforeAutospacing="1" w:after="100" w:afterAutospacing="1" w:line="276" w:lineRule="auto"/>
              <w:rPr>
                <w:rFonts w:eastAsia="Times New Roman" w:cs="Arial"/>
                <w:b/>
                <w:lang w:val="en-US"/>
              </w:rPr>
            </w:pPr>
            <w:r w:rsidRPr="001D0EAB">
              <w:rPr>
                <w:rFonts w:eastAsia="Times New Roman" w:cs="Arial"/>
                <w:b/>
                <w:lang w:val="en-US"/>
              </w:rPr>
              <w:t>Prosilica GT6400</w:t>
            </w:r>
          </w:p>
        </w:tc>
        <w:tc>
          <w:tcPr>
            <w:tcW w:w="2410" w:type="dxa"/>
          </w:tcPr>
          <w:p w14:paraId="5BB712B7" w14:textId="77777777" w:rsidR="005E73A1" w:rsidRPr="001D0EAB" w:rsidRDefault="005E73A1" w:rsidP="009E0091">
            <w:pPr>
              <w:spacing w:before="100" w:beforeAutospacing="1" w:after="100" w:afterAutospacing="1" w:line="276" w:lineRule="auto"/>
              <w:rPr>
                <w:rFonts w:eastAsia="Times New Roman" w:cs="Arial"/>
                <w:b/>
                <w:lang w:val="en-US"/>
              </w:rPr>
            </w:pPr>
            <w:r w:rsidRPr="001D0EAB">
              <w:rPr>
                <w:rFonts w:eastAsia="Times New Roman" w:cs="Arial"/>
                <w:b/>
                <w:lang w:val="en-US"/>
              </w:rPr>
              <w:t>Prosilica GT5400</w:t>
            </w:r>
          </w:p>
        </w:tc>
        <w:tc>
          <w:tcPr>
            <w:tcW w:w="2410" w:type="dxa"/>
          </w:tcPr>
          <w:p w14:paraId="1955D8DD" w14:textId="77777777" w:rsidR="005E73A1" w:rsidRPr="001D0EAB" w:rsidRDefault="005E73A1" w:rsidP="009E0091">
            <w:pPr>
              <w:spacing w:before="100" w:beforeAutospacing="1" w:after="100" w:afterAutospacing="1" w:line="276" w:lineRule="auto"/>
              <w:rPr>
                <w:rFonts w:eastAsia="Times New Roman" w:cs="Arial"/>
                <w:b/>
                <w:lang w:val="en-US"/>
              </w:rPr>
            </w:pPr>
            <w:r w:rsidRPr="001D0EAB">
              <w:rPr>
                <w:rFonts w:eastAsia="Times New Roman" w:cs="Arial"/>
                <w:b/>
                <w:lang w:val="en-US"/>
              </w:rPr>
              <w:t>Prosilica GT4400</w:t>
            </w:r>
          </w:p>
        </w:tc>
      </w:tr>
      <w:tr w:rsidR="005E73A1" w14:paraId="404E91DD" w14:textId="77777777" w:rsidTr="00E61EB6">
        <w:tc>
          <w:tcPr>
            <w:tcW w:w="2122" w:type="dxa"/>
            <w:shd w:val="clear" w:color="auto" w:fill="F2F2F2" w:themeFill="background1" w:themeFillShade="F2"/>
          </w:tcPr>
          <w:p w14:paraId="378ACECB" w14:textId="77777777" w:rsidR="005E73A1" w:rsidRPr="001D0EAB" w:rsidRDefault="005E73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Sensor</w:t>
            </w:r>
          </w:p>
        </w:tc>
        <w:tc>
          <w:tcPr>
            <w:tcW w:w="2551" w:type="dxa"/>
          </w:tcPr>
          <w:p w14:paraId="632C1451"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Sony IMX342</w:t>
            </w:r>
            <w:r w:rsidR="00337E86" w:rsidRPr="001D0EAB">
              <w:rPr>
                <w:rFonts w:asciiTheme="majorHAnsi" w:eastAsia="Times New Roman" w:hAnsiTheme="majorHAnsi" w:cstheme="majorHAnsi"/>
                <w:lang w:val="en-US"/>
              </w:rPr>
              <w:t>LLA/LQA</w:t>
            </w:r>
          </w:p>
        </w:tc>
        <w:tc>
          <w:tcPr>
            <w:tcW w:w="2410" w:type="dxa"/>
          </w:tcPr>
          <w:p w14:paraId="2D1447B6"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Sony IMX387</w:t>
            </w:r>
            <w:r w:rsidR="00337E86" w:rsidRPr="001D0EAB">
              <w:rPr>
                <w:rFonts w:asciiTheme="majorHAnsi" w:eastAsia="Times New Roman" w:hAnsiTheme="majorHAnsi" w:cstheme="majorHAnsi"/>
                <w:lang w:val="en-US"/>
              </w:rPr>
              <w:t>LLA/LQA</w:t>
            </w:r>
          </w:p>
        </w:tc>
        <w:tc>
          <w:tcPr>
            <w:tcW w:w="2410" w:type="dxa"/>
          </w:tcPr>
          <w:p w14:paraId="7E0FD440"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Sony IMX367</w:t>
            </w:r>
            <w:r w:rsidR="00337E86" w:rsidRPr="001D0EAB">
              <w:rPr>
                <w:rFonts w:asciiTheme="majorHAnsi" w:eastAsia="Times New Roman" w:hAnsiTheme="majorHAnsi" w:cstheme="majorHAnsi"/>
                <w:lang w:val="en-US"/>
              </w:rPr>
              <w:t>LLA/LQA</w:t>
            </w:r>
          </w:p>
        </w:tc>
      </w:tr>
      <w:tr w:rsidR="005E73A1" w14:paraId="10A5529D" w14:textId="77777777" w:rsidTr="00E61EB6">
        <w:tc>
          <w:tcPr>
            <w:tcW w:w="2122" w:type="dxa"/>
            <w:shd w:val="clear" w:color="auto" w:fill="F2F2F2" w:themeFill="background1" w:themeFillShade="F2"/>
          </w:tcPr>
          <w:p w14:paraId="213E9371" w14:textId="68E9D13F" w:rsidR="005E73A1" w:rsidRPr="001D0EAB" w:rsidRDefault="005E73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Sensor</w:t>
            </w:r>
            <w:r w:rsidR="006447A1" w:rsidRPr="001D0EAB">
              <w:rPr>
                <w:rFonts w:asciiTheme="majorHAnsi" w:eastAsia="Times New Roman" w:hAnsiTheme="majorHAnsi" w:cstheme="majorHAnsi"/>
                <w:lang w:val="en-US"/>
              </w:rPr>
              <w:t>-Typ</w:t>
            </w:r>
          </w:p>
        </w:tc>
        <w:tc>
          <w:tcPr>
            <w:tcW w:w="2551" w:type="dxa"/>
          </w:tcPr>
          <w:p w14:paraId="78AB2CD1"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CMOS</w:t>
            </w:r>
          </w:p>
        </w:tc>
        <w:tc>
          <w:tcPr>
            <w:tcW w:w="2410" w:type="dxa"/>
          </w:tcPr>
          <w:p w14:paraId="59E334CD"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CMOS</w:t>
            </w:r>
          </w:p>
        </w:tc>
        <w:tc>
          <w:tcPr>
            <w:tcW w:w="2410" w:type="dxa"/>
          </w:tcPr>
          <w:p w14:paraId="7C6D8572"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CMOS</w:t>
            </w:r>
          </w:p>
        </w:tc>
      </w:tr>
      <w:tr w:rsidR="005E73A1" w14:paraId="18943543" w14:textId="77777777" w:rsidTr="00E61EB6">
        <w:tc>
          <w:tcPr>
            <w:tcW w:w="2122" w:type="dxa"/>
            <w:shd w:val="clear" w:color="auto" w:fill="F2F2F2" w:themeFill="background1" w:themeFillShade="F2"/>
          </w:tcPr>
          <w:p w14:paraId="315F0F9A" w14:textId="582003AF" w:rsidR="005E73A1" w:rsidRPr="001D0EAB" w:rsidRDefault="005E73A1" w:rsidP="00784F12">
            <w:pPr>
              <w:spacing w:before="100" w:beforeAutospacing="1" w:after="100" w:afterAutospacing="1"/>
              <w:rPr>
                <w:rFonts w:asciiTheme="majorHAnsi" w:eastAsia="Times New Roman" w:hAnsiTheme="majorHAnsi" w:cstheme="majorHAnsi"/>
                <w:lang w:val="en-US"/>
              </w:rPr>
            </w:pPr>
            <w:r w:rsidRPr="001D0EAB">
              <w:rPr>
                <w:rFonts w:asciiTheme="majorHAnsi" w:eastAsia="Times New Roman" w:hAnsiTheme="majorHAnsi" w:cstheme="majorHAnsi"/>
                <w:lang w:val="en-US"/>
              </w:rPr>
              <w:t>Shutte</w:t>
            </w:r>
            <w:r w:rsidR="001D0EAB">
              <w:rPr>
                <w:rFonts w:asciiTheme="majorHAnsi" w:eastAsia="Times New Roman" w:hAnsiTheme="majorHAnsi" w:cstheme="majorHAnsi"/>
                <w:lang w:val="en-US"/>
              </w:rPr>
              <w:t>r-Typ</w:t>
            </w:r>
          </w:p>
        </w:tc>
        <w:tc>
          <w:tcPr>
            <w:tcW w:w="2551" w:type="dxa"/>
          </w:tcPr>
          <w:p w14:paraId="26E65420" w14:textId="0E882FE5" w:rsidR="005E73A1" w:rsidRPr="001D0EAB" w:rsidRDefault="005E73A1" w:rsidP="009E0091">
            <w:pPr>
              <w:spacing w:before="100" w:beforeAutospacing="1" w:after="100" w:afterAutospacing="1"/>
              <w:rPr>
                <w:rFonts w:asciiTheme="majorHAnsi" w:eastAsia="Times New Roman" w:hAnsiTheme="majorHAnsi" w:cstheme="majorHAnsi"/>
                <w:lang w:val="en-US"/>
              </w:rPr>
            </w:pPr>
            <w:r w:rsidRPr="001D0EAB">
              <w:rPr>
                <w:rFonts w:asciiTheme="majorHAnsi" w:eastAsia="Times New Roman" w:hAnsiTheme="majorHAnsi" w:cstheme="majorHAnsi"/>
                <w:lang w:val="en-US"/>
              </w:rPr>
              <w:t>Global Shutter</w:t>
            </w:r>
          </w:p>
        </w:tc>
        <w:tc>
          <w:tcPr>
            <w:tcW w:w="2410" w:type="dxa"/>
          </w:tcPr>
          <w:p w14:paraId="6D36068C" w14:textId="19A22F59" w:rsidR="005E73A1" w:rsidRPr="001D0EAB" w:rsidRDefault="005E73A1" w:rsidP="009E0091">
            <w:pPr>
              <w:spacing w:before="100" w:beforeAutospacing="1" w:after="100" w:afterAutospacing="1"/>
              <w:rPr>
                <w:rFonts w:asciiTheme="majorHAnsi" w:eastAsia="Times New Roman" w:hAnsiTheme="majorHAnsi" w:cstheme="majorHAnsi"/>
                <w:lang w:val="en-US"/>
              </w:rPr>
            </w:pPr>
            <w:r w:rsidRPr="001D0EAB">
              <w:rPr>
                <w:rFonts w:asciiTheme="majorHAnsi" w:eastAsia="Times New Roman" w:hAnsiTheme="majorHAnsi" w:cstheme="majorHAnsi"/>
                <w:lang w:val="en-US"/>
              </w:rPr>
              <w:t>Global Shutter</w:t>
            </w:r>
          </w:p>
        </w:tc>
        <w:tc>
          <w:tcPr>
            <w:tcW w:w="2410" w:type="dxa"/>
          </w:tcPr>
          <w:p w14:paraId="4CA6082B" w14:textId="7DFF23EC" w:rsidR="005E73A1" w:rsidRPr="001D0EAB" w:rsidRDefault="005E73A1" w:rsidP="009E0091">
            <w:pPr>
              <w:spacing w:before="100" w:beforeAutospacing="1" w:after="100" w:afterAutospacing="1"/>
              <w:rPr>
                <w:rFonts w:asciiTheme="majorHAnsi" w:eastAsia="Times New Roman" w:hAnsiTheme="majorHAnsi" w:cstheme="majorHAnsi"/>
                <w:lang w:val="en-US"/>
              </w:rPr>
            </w:pPr>
            <w:r w:rsidRPr="001D0EAB">
              <w:rPr>
                <w:rFonts w:asciiTheme="majorHAnsi" w:eastAsia="Times New Roman" w:hAnsiTheme="majorHAnsi" w:cstheme="majorHAnsi"/>
                <w:lang w:val="en-US"/>
              </w:rPr>
              <w:t>Global Shutter</w:t>
            </w:r>
          </w:p>
        </w:tc>
      </w:tr>
      <w:tr w:rsidR="005E73A1" w14:paraId="2E248701" w14:textId="77777777" w:rsidTr="00E61EB6">
        <w:tc>
          <w:tcPr>
            <w:tcW w:w="2122" w:type="dxa"/>
            <w:shd w:val="clear" w:color="auto" w:fill="F2F2F2" w:themeFill="background1" w:themeFillShade="F2"/>
          </w:tcPr>
          <w:p w14:paraId="08CC0470" w14:textId="133713E0" w:rsidR="005E73A1" w:rsidRPr="001D0EAB" w:rsidRDefault="005E73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Sensor</w:t>
            </w:r>
            <w:r w:rsidR="006447A1" w:rsidRPr="001D0EAB">
              <w:rPr>
                <w:rFonts w:asciiTheme="majorHAnsi" w:eastAsia="Times New Roman" w:hAnsiTheme="majorHAnsi" w:cstheme="majorHAnsi"/>
                <w:lang w:val="en-US"/>
              </w:rPr>
              <w:t>größe</w:t>
            </w:r>
          </w:p>
        </w:tc>
        <w:tc>
          <w:tcPr>
            <w:tcW w:w="2551" w:type="dxa"/>
          </w:tcPr>
          <w:p w14:paraId="15D2FFE7"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Type APS-C</w:t>
            </w:r>
          </w:p>
        </w:tc>
        <w:tc>
          <w:tcPr>
            <w:tcW w:w="2410" w:type="dxa"/>
          </w:tcPr>
          <w:p w14:paraId="5AAFF1C5"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Type 4/3</w:t>
            </w:r>
          </w:p>
        </w:tc>
        <w:tc>
          <w:tcPr>
            <w:tcW w:w="2410" w:type="dxa"/>
          </w:tcPr>
          <w:p w14:paraId="2ADAFCE4"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Type 4/3</w:t>
            </w:r>
          </w:p>
        </w:tc>
      </w:tr>
      <w:tr w:rsidR="00DE714E" w14:paraId="3325C062" w14:textId="77777777" w:rsidTr="00E61EB6">
        <w:tc>
          <w:tcPr>
            <w:tcW w:w="2122" w:type="dxa"/>
            <w:shd w:val="clear" w:color="auto" w:fill="F2F2F2" w:themeFill="background1" w:themeFillShade="F2"/>
          </w:tcPr>
          <w:p w14:paraId="4A5BF27A" w14:textId="3B940289" w:rsidR="00DE714E" w:rsidRPr="001D0EAB" w:rsidRDefault="006447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Seitenverhältnis</w:t>
            </w:r>
          </w:p>
        </w:tc>
        <w:tc>
          <w:tcPr>
            <w:tcW w:w="2551" w:type="dxa"/>
          </w:tcPr>
          <w:p w14:paraId="4472063D" w14:textId="77777777" w:rsidR="00DE714E" w:rsidRPr="001D0EAB" w:rsidRDefault="00813DC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4:3</w:t>
            </w:r>
          </w:p>
        </w:tc>
        <w:tc>
          <w:tcPr>
            <w:tcW w:w="2410" w:type="dxa"/>
          </w:tcPr>
          <w:p w14:paraId="65663CC8" w14:textId="77777777" w:rsidR="00DE714E" w:rsidRPr="001D0EAB" w:rsidRDefault="00813DC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16:9</w:t>
            </w:r>
          </w:p>
        </w:tc>
        <w:tc>
          <w:tcPr>
            <w:tcW w:w="2410" w:type="dxa"/>
          </w:tcPr>
          <w:p w14:paraId="1E36B0B5" w14:textId="77777777" w:rsidR="00DE714E" w:rsidRPr="001D0EAB" w:rsidRDefault="00813DC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1:1</w:t>
            </w:r>
          </w:p>
        </w:tc>
      </w:tr>
      <w:tr w:rsidR="005E73A1" w14:paraId="609D182E" w14:textId="77777777" w:rsidTr="00E61EB6">
        <w:tc>
          <w:tcPr>
            <w:tcW w:w="2122" w:type="dxa"/>
            <w:shd w:val="clear" w:color="auto" w:fill="F2F2F2" w:themeFill="background1" w:themeFillShade="F2"/>
          </w:tcPr>
          <w:p w14:paraId="4A524505" w14:textId="4D556401" w:rsidR="005E73A1" w:rsidRPr="001D0EAB" w:rsidRDefault="005E73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Pixel</w:t>
            </w:r>
            <w:r w:rsidR="006447A1" w:rsidRPr="001D0EAB">
              <w:rPr>
                <w:rFonts w:asciiTheme="majorHAnsi" w:eastAsia="Times New Roman" w:hAnsiTheme="majorHAnsi" w:cstheme="majorHAnsi"/>
                <w:lang w:val="en-US"/>
              </w:rPr>
              <w:t>größe</w:t>
            </w:r>
          </w:p>
        </w:tc>
        <w:tc>
          <w:tcPr>
            <w:tcW w:w="2551" w:type="dxa"/>
          </w:tcPr>
          <w:p w14:paraId="512EAD5A" w14:textId="2D16EE9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45 μm × 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45 μm</w:t>
            </w:r>
          </w:p>
        </w:tc>
        <w:tc>
          <w:tcPr>
            <w:tcW w:w="2410" w:type="dxa"/>
          </w:tcPr>
          <w:p w14:paraId="06BD3C0D" w14:textId="16EA6442"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45 μm × 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45 μm</w:t>
            </w:r>
          </w:p>
        </w:tc>
        <w:tc>
          <w:tcPr>
            <w:tcW w:w="2410" w:type="dxa"/>
          </w:tcPr>
          <w:p w14:paraId="24B576D9" w14:textId="22599962"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45 μm × 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45 μm</w:t>
            </w:r>
          </w:p>
        </w:tc>
      </w:tr>
      <w:tr w:rsidR="005E73A1" w14:paraId="75DA28CD" w14:textId="77777777" w:rsidTr="00E61EB6">
        <w:tc>
          <w:tcPr>
            <w:tcW w:w="2122" w:type="dxa"/>
            <w:shd w:val="clear" w:color="auto" w:fill="F2F2F2" w:themeFill="background1" w:themeFillShade="F2"/>
          </w:tcPr>
          <w:p w14:paraId="05B58324" w14:textId="07154151" w:rsidR="005E73A1" w:rsidRPr="001D0EAB" w:rsidRDefault="006447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Auflösung</w:t>
            </w:r>
          </w:p>
        </w:tc>
        <w:tc>
          <w:tcPr>
            <w:tcW w:w="2551" w:type="dxa"/>
          </w:tcPr>
          <w:p w14:paraId="1F74BB2C" w14:textId="4EF0D02A"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31</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4 MP</w:t>
            </w:r>
            <w:r w:rsidRPr="001D0EAB">
              <w:rPr>
                <w:rFonts w:asciiTheme="majorHAnsi" w:eastAsia="Times New Roman" w:hAnsiTheme="majorHAnsi" w:cstheme="majorHAnsi"/>
                <w:lang w:val="en-US"/>
              </w:rPr>
              <w:br/>
              <w:t>6480 (H) × 4860 (V)</w:t>
            </w:r>
          </w:p>
        </w:tc>
        <w:tc>
          <w:tcPr>
            <w:tcW w:w="2410" w:type="dxa"/>
          </w:tcPr>
          <w:p w14:paraId="5C3D3836" w14:textId="3C2C3D01"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16</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 xml:space="preserve">8 MP </w:t>
            </w:r>
            <w:r w:rsidRPr="001D0EAB">
              <w:rPr>
                <w:rFonts w:asciiTheme="majorHAnsi" w:eastAsia="Times New Roman" w:hAnsiTheme="majorHAnsi" w:cstheme="majorHAnsi"/>
                <w:lang w:val="en-US"/>
              </w:rPr>
              <w:br/>
              <w:t>5472 (H) × 3084 (V)</w:t>
            </w:r>
          </w:p>
        </w:tc>
        <w:tc>
          <w:tcPr>
            <w:tcW w:w="2410" w:type="dxa"/>
          </w:tcPr>
          <w:p w14:paraId="33A2566B" w14:textId="497E0B73" w:rsidR="005E73A1" w:rsidRPr="001D0EAB" w:rsidRDefault="006673CF"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19</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 xml:space="preserve">6 MP </w:t>
            </w:r>
            <w:r w:rsidRPr="001D0EAB">
              <w:rPr>
                <w:rFonts w:asciiTheme="majorHAnsi" w:eastAsia="Times New Roman" w:hAnsiTheme="majorHAnsi" w:cstheme="majorHAnsi"/>
                <w:lang w:val="en-US"/>
              </w:rPr>
              <w:br/>
              <w:t>4432 (H) × 4436 (V)</w:t>
            </w:r>
          </w:p>
        </w:tc>
      </w:tr>
      <w:tr w:rsidR="005E73A1" w14:paraId="2BC2BFE0" w14:textId="77777777" w:rsidTr="00E61EB6">
        <w:tc>
          <w:tcPr>
            <w:tcW w:w="2122" w:type="dxa"/>
            <w:shd w:val="clear" w:color="auto" w:fill="F2F2F2" w:themeFill="background1" w:themeFillShade="F2"/>
          </w:tcPr>
          <w:p w14:paraId="4D5C29D2" w14:textId="3B05A0CF" w:rsidR="005E73A1" w:rsidRPr="001D0EAB" w:rsidRDefault="006447A1"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Bildrate</w:t>
            </w:r>
          </w:p>
        </w:tc>
        <w:tc>
          <w:tcPr>
            <w:tcW w:w="2551" w:type="dxa"/>
          </w:tcPr>
          <w:p w14:paraId="63BD461D" w14:textId="5187727C" w:rsidR="005E73A1" w:rsidRPr="001D0EAB" w:rsidRDefault="006673CF"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3</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8</w:t>
            </w:r>
            <w:r w:rsidR="005E73A1" w:rsidRPr="001D0EAB">
              <w:rPr>
                <w:rFonts w:asciiTheme="majorHAnsi" w:eastAsia="Times New Roman" w:hAnsiTheme="majorHAnsi" w:cstheme="majorHAnsi"/>
                <w:lang w:val="en-US"/>
              </w:rPr>
              <w:t xml:space="preserve"> fps</w:t>
            </w:r>
          </w:p>
        </w:tc>
        <w:tc>
          <w:tcPr>
            <w:tcW w:w="2410" w:type="dxa"/>
          </w:tcPr>
          <w:p w14:paraId="6F37A4CB" w14:textId="543FECE4" w:rsidR="005E73A1" w:rsidRPr="001D0EAB" w:rsidRDefault="006673CF"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7</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1</w:t>
            </w:r>
            <w:r w:rsidR="005E73A1" w:rsidRPr="001D0EAB">
              <w:rPr>
                <w:rFonts w:asciiTheme="majorHAnsi" w:eastAsia="Times New Roman" w:hAnsiTheme="majorHAnsi" w:cstheme="majorHAnsi"/>
                <w:lang w:val="en-US"/>
              </w:rPr>
              <w:t xml:space="preserve"> fps</w:t>
            </w:r>
          </w:p>
        </w:tc>
        <w:tc>
          <w:tcPr>
            <w:tcW w:w="2410" w:type="dxa"/>
          </w:tcPr>
          <w:p w14:paraId="44B9ECEB" w14:textId="336FCB9C" w:rsidR="005E73A1" w:rsidRPr="001D0EAB" w:rsidRDefault="006673CF"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6</w:t>
            </w:r>
            <w:r w:rsidR="001D0EAB" w:rsidRPr="001D0EAB">
              <w:rPr>
                <w:rFonts w:asciiTheme="majorHAnsi" w:eastAsia="Times New Roman" w:hAnsiTheme="majorHAnsi" w:cstheme="majorHAnsi"/>
                <w:lang w:val="en-US"/>
              </w:rPr>
              <w:t>,</w:t>
            </w:r>
            <w:r w:rsidRPr="001D0EAB">
              <w:rPr>
                <w:rFonts w:asciiTheme="majorHAnsi" w:eastAsia="Times New Roman" w:hAnsiTheme="majorHAnsi" w:cstheme="majorHAnsi"/>
                <w:lang w:val="en-US"/>
              </w:rPr>
              <w:t>1 fps</w:t>
            </w:r>
          </w:p>
        </w:tc>
      </w:tr>
      <w:tr w:rsidR="005E73A1" w14:paraId="4906D264" w14:textId="77777777" w:rsidTr="00E61EB6">
        <w:tc>
          <w:tcPr>
            <w:tcW w:w="2122" w:type="dxa"/>
            <w:shd w:val="clear" w:color="auto" w:fill="F2F2F2" w:themeFill="background1" w:themeFillShade="F2"/>
          </w:tcPr>
          <w:p w14:paraId="6947B94F" w14:textId="161F8725" w:rsidR="005E73A1" w:rsidRPr="001D0EAB" w:rsidRDefault="00A85F27" w:rsidP="00784F12">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Standard Mount</w:t>
            </w:r>
          </w:p>
        </w:tc>
        <w:tc>
          <w:tcPr>
            <w:tcW w:w="2551" w:type="dxa"/>
          </w:tcPr>
          <w:p w14:paraId="7F9CE9BB" w14:textId="77777777" w:rsidR="005E73A1" w:rsidRPr="001D0EAB" w:rsidRDefault="006673CF"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F</w:t>
            </w:r>
            <w:r w:rsidR="005E73A1" w:rsidRPr="001D0EAB">
              <w:rPr>
                <w:rFonts w:asciiTheme="majorHAnsi" w:eastAsia="Times New Roman" w:hAnsiTheme="majorHAnsi" w:cstheme="majorHAnsi"/>
                <w:lang w:val="en-US"/>
              </w:rPr>
              <w:t>-Mount</w:t>
            </w:r>
          </w:p>
        </w:tc>
        <w:tc>
          <w:tcPr>
            <w:tcW w:w="2410" w:type="dxa"/>
          </w:tcPr>
          <w:p w14:paraId="41BFA990" w14:textId="77777777" w:rsidR="005E73A1" w:rsidRPr="001D0EAB" w:rsidRDefault="005E73A1"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F-Mount</w:t>
            </w:r>
          </w:p>
        </w:tc>
        <w:tc>
          <w:tcPr>
            <w:tcW w:w="2410" w:type="dxa"/>
          </w:tcPr>
          <w:p w14:paraId="70D8D240" w14:textId="77777777" w:rsidR="005E73A1" w:rsidRPr="001D0EAB" w:rsidRDefault="006673CF" w:rsidP="009E0091">
            <w:pPr>
              <w:spacing w:before="100" w:beforeAutospacing="1" w:after="100" w:afterAutospacing="1" w:line="276" w:lineRule="auto"/>
              <w:rPr>
                <w:rFonts w:asciiTheme="majorHAnsi" w:eastAsia="Times New Roman" w:hAnsiTheme="majorHAnsi" w:cstheme="majorHAnsi"/>
                <w:lang w:val="en-US"/>
              </w:rPr>
            </w:pPr>
            <w:r w:rsidRPr="001D0EAB">
              <w:rPr>
                <w:rFonts w:asciiTheme="majorHAnsi" w:eastAsia="Times New Roman" w:hAnsiTheme="majorHAnsi" w:cstheme="majorHAnsi"/>
                <w:lang w:val="en-US"/>
              </w:rPr>
              <w:t>F-Mount</w:t>
            </w:r>
          </w:p>
        </w:tc>
      </w:tr>
    </w:tbl>
    <w:p w14:paraId="25C22AF5" w14:textId="77777777" w:rsidR="00C726E4" w:rsidRDefault="00C726E4"/>
    <w:p w14:paraId="3AC47A0D" w14:textId="77777777" w:rsidR="00B64689" w:rsidRDefault="00B64689" w:rsidP="00DD431C">
      <w:pPr>
        <w:spacing w:after="200" w:line="360" w:lineRule="auto"/>
        <w:rPr>
          <w:rFonts w:ascii="Calibri" w:eastAsia="Arial Unicode MS" w:hAnsi="Calibri" w:cs="Arial Unicode MS"/>
          <w:b/>
          <w:bCs/>
          <w:sz w:val="18"/>
          <w:szCs w:val="18"/>
          <w:u w:color="000000"/>
          <w:bdr w:val="nil"/>
          <w:lang w:val="de-DE" w:eastAsia="de-DE"/>
        </w:rPr>
      </w:pPr>
    </w:p>
    <w:p w14:paraId="0FD08B41" w14:textId="7975E44E" w:rsidR="00DD431C" w:rsidRPr="00DD431C" w:rsidRDefault="00DD431C" w:rsidP="00DD431C">
      <w:pPr>
        <w:spacing w:after="200" w:line="360" w:lineRule="auto"/>
        <w:rPr>
          <w:rFonts w:ascii="Calibri" w:eastAsia="Arial Unicode MS" w:hAnsi="Calibri" w:cs="Arial Unicode MS"/>
          <w:bCs/>
          <w:sz w:val="18"/>
          <w:szCs w:val="18"/>
          <w:u w:color="000000"/>
          <w:bdr w:val="nil"/>
          <w:lang w:val="de-DE" w:eastAsia="de-DE"/>
        </w:rPr>
      </w:pPr>
      <w:r w:rsidRPr="00DD431C">
        <w:rPr>
          <w:rFonts w:ascii="Calibri" w:eastAsia="Arial Unicode MS" w:hAnsi="Calibri" w:cs="Arial Unicode MS"/>
          <w:b/>
          <w:bCs/>
          <w:sz w:val="18"/>
          <w:szCs w:val="18"/>
          <w:u w:color="000000"/>
          <w:bdr w:val="nil"/>
          <w:lang w:val="de-DE" w:eastAsia="de-DE"/>
        </w:rPr>
        <w:lastRenderedPageBreak/>
        <w:t>Profil von Allied Vision</w:t>
      </w:r>
      <w:r w:rsidR="002F7D28">
        <w:rPr>
          <w:rFonts w:ascii="Calibri" w:eastAsia="Arial Unicode MS" w:hAnsi="Calibri" w:cs="Arial Unicode MS"/>
          <w:b/>
          <w:bCs/>
          <w:sz w:val="18"/>
          <w:szCs w:val="18"/>
          <w:u w:color="000000"/>
          <w:bdr w:val="nil"/>
          <w:lang w:val="de-DE" w:eastAsia="de-DE"/>
        </w:rPr>
        <w:br/>
      </w:r>
      <w:r w:rsidRPr="00DD431C">
        <w:rPr>
          <w:rFonts w:ascii="Calibri" w:eastAsia="Arial Unicode MS" w:hAnsi="Calibri" w:cs="Arial Unicode MS"/>
          <w:bCs/>
          <w:sz w:val="18"/>
          <w:szCs w:val="18"/>
          <w:u w:color="000000"/>
          <w:bdr w:val="nil"/>
          <w:lang w:val="de-DE" w:eastAsia="de-DE"/>
        </w:rPr>
        <w:t xml:space="preserve">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2F7D28">
        <w:rPr>
          <w:rFonts w:ascii="Calibri" w:eastAsia="Arial Unicode MS" w:hAnsi="Calibri" w:cs="Arial Unicode MS"/>
          <w:bCs/>
          <w:sz w:val="18"/>
          <w:szCs w:val="18"/>
          <w:u w:color="000000"/>
          <w:bdr w:val="nil"/>
          <w:lang w:val="de-DE" w:eastAsia="de-DE"/>
        </w:rPr>
        <w:br/>
      </w:r>
      <w:r w:rsidRPr="00DD431C">
        <w:rPr>
          <w:rFonts w:ascii="Calibri" w:eastAsia="Arial Unicode MS" w:hAnsi="Calibri" w:cs="Arial Unicode MS"/>
          <w:bCs/>
          <w:sz w:val="18"/>
          <w:szCs w:val="18"/>
          <w:u w:color="000000"/>
          <w:bdr w:val="nil"/>
          <w:lang w:val="de-DE" w:eastAsia="de-DE"/>
        </w:rPr>
        <w:t>Allied Vision ist Teil der TKH Gruppe.</w:t>
      </w:r>
    </w:p>
    <w:p w14:paraId="4E7AEA18" w14:textId="77777777" w:rsidR="00DD431C" w:rsidRPr="00DD431C" w:rsidRDefault="00DD431C" w:rsidP="00DD431C">
      <w:pPr>
        <w:spacing w:after="200" w:line="360" w:lineRule="auto"/>
        <w:rPr>
          <w:rFonts w:ascii="Calibri" w:eastAsia="Arial Unicode MS" w:hAnsi="Calibri" w:cs="Arial Unicode MS"/>
          <w:b/>
          <w:bCs/>
          <w:sz w:val="18"/>
          <w:szCs w:val="18"/>
          <w:u w:color="000000"/>
          <w:bdr w:val="nil"/>
          <w:lang w:val="de-DE" w:eastAsia="de-DE"/>
        </w:rPr>
      </w:pPr>
      <w:r w:rsidRPr="00DD431C">
        <w:rPr>
          <w:rFonts w:ascii="Calibri" w:eastAsia="Arial Unicode MS" w:hAnsi="Calibri" w:cs="Arial Unicode MS"/>
          <w:b/>
          <w:bCs/>
          <w:sz w:val="18"/>
          <w:szCs w:val="18"/>
          <w:u w:color="000000"/>
          <w:bdr w:val="nil"/>
          <w:lang w:val="de-DE" w:eastAsia="de-DE"/>
        </w:rPr>
        <w:t>www.alliedvision.com</w:t>
      </w:r>
    </w:p>
    <w:p w14:paraId="5C737E5F" w14:textId="77777777" w:rsidR="00DD431C" w:rsidRPr="00DD431C" w:rsidRDefault="00DD431C" w:rsidP="00DD431C">
      <w:pPr>
        <w:spacing w:after="200" w:line="276" w:lineRule="auto"/>
        <w:rPr>
          <w:rFonts w:ascii="Calibri" w:eastAsia="Calibri" w:hAnsi="Calibri" w:cs="Times New Roman"/>
          <w:sz w:val="18"/>
          <w:szCs w:val="18"/>
          <w:lang w:val="de-DE"/>
        </w:rPr>
      </w:pPr>
    </w:p>
    <w:p w14:paraId="55C3F2AE" w14:textId="77777777" w:rsidR="00DD431C" w:rsidRPr="00DD431C" w:rsidRDefault="00DD431C" w:rsidP="00DD431C">
      <w:pPr>
        <w:spacing w:after="200" w:line="240" w:lineRule="auto"/>
        <w:rPr>
          <w:rFonts w:ascii="Calibri" w:eastAsia="Calibri" w:hAnsi="Calibri" w:cs="Times New Roman"/>
          <w:sz w:val="18"/>
          <w:szCs w:val="18"/>
          <w:lang w:val="de-DE"/>
        </w:rPr>
      </w:pPr>
      <w:r w:rsidRPr="00DD431C">
        <w:rPr>
          <w:rFonts w:ascii="Calibri" w:eastAsia="Calibri" w:hAnsi="Calibri" w:cs="Times New Roman"/>
          <w:b/>
          <w:sz w:val="18"/>
          <w:szCs w:val="18"/>
          <w:lang w:val="de-DE"/>
        </w:rPr>
        <w:t>Kontakt Firmenzentrale:</w:t>
      </w:r>
      <w:r w:rsidRPr="00DD431C">
        <w:rPr>
          <w:rFonts w:ascii="Calibri" w:eastAsia="Calibri" w:hAnsi="Calibri" w:cs="Times New Roman"/>
          <w:b/>
          <w:sz w:val="18"/>
          <w:szCs w:val="18"/>
          <w:lang w:val="de-DE"/>
        </w:rPr>
        <w:br/>
      </w:r>
      <w:r w:rsidRPr="00DD431C">
        <w:rPr>
          <w:rFonts w:ascii="Calibri" w:eastAsia="Calibri" w:hAnsi="Calibri" w:cs="Times New Roman"/>
          <w:sz w:val="18"/>
          <w:szCs w:val="18"/>
          <w:lang w:val="de-DE"/>
        </w:rPr>
        <w:t>Allied Vision Technologies GmbH, Taschenweg 2a, 07646 Stadtroda, Germany</w:t>
      </w:r>
      <w:r w:rsidRPr="00DD431C">
        <w:rPr>
          <w:rFonts w:ascii="Calibri" w:eastAsia="Calibri" w:hAnsi="Calibri" w:cs="Times New Roman"/>
          <w:sz w:val="18"/>
          <w:szCs w:val="18"/>
          <w:lang w:val="de-DE"/>
        </w:rPr>
        <w:br/>
        <w:t>T</w:t>
      </w:r>
      <w:r w:rsidRPr="00DD431C">
        <w:rPr>
          <w:rFonts w:ascii="Calibri" w:eastAsia="Calibri" w:hAnsi="Calibri" w:cs="Times New Roman"/>
          <w:color w:val="C00000"/>
          <w:sz w:val="18"/>
          <w:szCs w:val="18"/>
          <w:lang w:val="de-DE"/>
        </w:rPr>
        <w:t>//</w:t>
      </w:r>
      <w:r w:rsidRPr="00DD431C">
        <w:rPr>
          <w:rFonts w:ascii="Calibri" w:eastAsia="Calibri" w:hAnsi="Calibri" w:cs="Times New Roman"/>
          <w:sz w:val="18"/>
          <w:szCs w:val="18"/>
          <w:lang w:val="de-DE"/>
        </w:rPr>
        <w:t xml:space="preserve"> +49 36428 677-0, E</w:t>
      </w:r>
      <w:r w:rsidRPr="00DD431C">
        <w:rPr>
          <w:rFonts w:ascii="Calibri" w:eastAsia="Calibri" w:hAnsi="Calibri" w:cs="Times New Roman"/>
          <w:color w:val="C00000"/>
          <w:sz w:val="18"/>
          <w:szCs w:val="18"/>
          <w:lang w:val="de-DE"/>
        </w:rPr>
        <w:t>//</w:t>
      </w:r>
      <w:r w:rsidRPr="00DD431C">
        <w:rPr>
          <w:rFonts w:ascii="Calibri" w:eastAsia="Calibri" w:hAnsi="Calibri" w:cs="Times New Roman"/>
          <w:sz w:val="18"/>
          <w:szCs w:val="18"/>
          <w:lang w:val="de-DE"/>
        </w:rPr>
        <w:t xml:space="preserve"> </w:t>
      </w:r>
      <w:hyperlink r:id="rId6" w:history="1">
        <w:r w:rsidRPr="00DD431C">
          <w:rPr>
            <w:rFonts w:ascii="Calibri" w:eastAsia="Calibri" w:hAnsi="Calibri" w:cs="Times New Roman"/>
            <w:color w:val="0000FF"/>
            <w:sz w:val="18"/>
            <w:szCs w:val="18"/>
            <w:u w:val="single"/>
            <w:lang w:val="de-DE"/>
          </w:rPr>
          <w:t>info@alliedvision.com</w:t>
        </w:r>
      </w:hyperlink>
    </w:p>
    <w:p w14:paraId="5941D3D4" w14:textId="77777777" w:rsidR="00DD431C" w:rsidRPr="00DD431C" w:rsidRDefault="00DD431C" w:rsidP="00DD431C">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val="de-DE" w:eastAsia="de-DE"/>
        </w:rPr>
      </w:pPr>
      <w:r w:rsidRPr="00DD431C">
        <w:rPr>
          <w:rFonts w:ascii="Calibri" w:eastAsia="Arial Unicode MS" w:hAnsi="Calibri" w:cs="Arial Unicode MS"/>
          <w:b/>
          <w:bCs/>
          <w:sz w:val="18"/>
          <w:szCs w:val="18"/>
          <w:bdr w:val="nil"/>
          <w:lang w:val="de-DE" w:eastAsia="de-DE"/>
        </w:rPr>
        <w:t>Ansprechpartner für die Medien:</w:t>
      </w:r>
    </w:p>
    <w:p w14:paraId="4D6844F4" w14:textId="77777777" w:rsidR="00DD431C" w:rsidRPr="00DD431C" w:rsidRDefault="00DD431C" w:rsidP="00DD431C">
      <w:pPr>
        <w:spacing w:after="0" w:line="240" w:lineRule="auto"/>
        <w:rPr>
          <w:rFonts w:ascii="Calibri" w:eastAsia="Calibri" w:hAnsi="Calibri" w:cs="Times New Roman"/>
          <w:sz w:val="18"/>
          <w:szCs w:val="18"/>
          <w:lang w:val="de-DE"/>
        </w:rPr>
      </w:pPr>
      <w:r w:rsidRPr="00DD431C">
        <w:rPr>
          <w:rFonts w:ascii="Calibri" w:eastAsia="Calibri" w:hAnsi="Calibri" w:cs="Times New Roman"/>
          <w:sz w:val="18"/>
          <w:szCs w:val="18"/>
          <w:lang w:val="de-DE"/>
        </w:rPr>
        <w:t>Chris Zou</w:t>
      </w:r>
    </w:p>
    <w:p w14:paraId="342A35C9" w14:textId="77777777" w:rsidR="00DD431C" w:rsidRPr="00DD431C" w:rsidRDefault="00DD431C" w:rsidP="00DD431C">
      <w:pPr>
        <w:spacing w:after="0" w:line="240" w:lineRule="auto"/>
        <w:rPr>
          <w:rFonts w:ascii="Calibri" w:eastAsia="Calibri" w:hAnsi="Calibri" w:cs="Times New Roman"/>
          <w:sz w:val="18"/>
          <w:szCs w:val="18"/>
          <w:lang w:val="en-US"/>
        </w:rPr>
      </w:pPr>
      <w:r w:rsidRPr="00DD431C">
        <w:rPr>
          <w:rFonts w:ascii="Calibri" w:eastAsia="Calibri" w:hAnsi="Calibri" w:cs="Times New Roman"/>
          <w:sz w:val="18"/>
          <w:szCs w:val="18"/>
          <w:lang w:val="en-US"/>
        </w:rPr>
        <w:t>Allied Vision Technologies (Shanghai) Co., Ltd.</w:t>
      </w:r>
    </w:p>
    <w:p w14:paraId="525E1E22" w14:textId="77777777" w:rsidR="00DD431C" w:rsidRPr="00DD431C" w:rsidRDefault="00DD431C" w:rsidP="00DD431C">
      <w:pPr>
        <w:spacing w:after="0" w:line="240" w:lineRule="auto"/>
        <w:rPr>
          <w:rFonts w:ascii="Calibri" w:eastAsia="Calibri" w:hAnsi="Calibri" w:cs="Times New Roman"/>
          <w:sz w:val="18"/>
          <w:szCs w:val="18"/>
          <w:lang w:val="en-US"/>
        </w:rPr>
      </w:pPr>
      <w:r w:rsidRPr="00DD431C">
        <w:rPr>
          <w:rFonts w:ascii="Calibri" w:eastAsia="Calibri" w:hAnsi="Calibri" w:cs="Times New Roman"/>
          <w:sz w:val="18"/>
          <w:szCs w:val="18"/>
          <w:lang w:val="en-US"/>
        </w:rPr>
        <w:t>2-2109 Hongwell International Plaza, 1602# ZhongShanXi Road, Shanghai 200235, China</w:t>
      </w:r>
    </w:p>
    <w:p w14:paraId="7FB6EE71" w14:textId="77777777" w:rsidR="00DD431C" w:rsidRPr="00DD431C" w:rsidRDefault="00DD431C" w:rsidP="00DD431C">
      <w:pPr>
        <w:spacing w:after="0" w:line="240" w:lineRule="auto"/>
        <w:rPr>
          <w:rFonts w:ascii="Calibri" w:eastAsia="Calibri" w:hAnsi="Calibri" w:cs="Times New Roman"/>
          <w:sz w:val="18"/>
          <w:szCs w:val="18"/>
          <w:lang w:val="de-DE"/>
        </w:rPr>
      </w:pPr>
      <w:r w:rsidRPr="00DD431C">
        <w:rPr>
          <w:rFonts w:ascii="Calibri" w:eastAsia="Calibri" w:hAnsi="Calibri" w:cs="Times New Roman"/>
          <w:sz w:val="18"/>
          <w:szCs w:val="18"/>
          <w:lang w:val="de-DE"/>
        </w:rPr>
        <w:t>T</w:t>
      </w:r>
      <w:r w:rsidRPr="00DD431C">
        <w:rPr>
          <w:rFonts w:ascii="Calibri" w:eastAsia="Calibri" w:hAnsi="Calibri" w:cs="Times New Roman"/>
          <w:color w:val="C00000"/>
          <w:sz w:val="18"/>
          <w:szCs w:val="18"/>
          <w:lang w:val="de-DE"/>
        </w:rPr>
        <w:t>//</w:t>
      </w:r>
      <w:r w:rsidRPr="00DD431C">
        <w:rPr>
          <w:rFonts w:ascii="Calibri" w:eastAsia="Calibri" w:hAnsi="Calibri" w:cs="Times New Roman"/>
          <w:sz w:val="18"/>
          <w:szCs w:val="18"/>
          <w:lang w:val="de-DE"/>
        </w:rPr>
        <w:t xml:space="preserve"> +86 (21) 64861133-117, E</w:t>
      </w:r>
      <w:r w:rsidRPr="00DD431C">
        <w:rPr>
          <w:rFonts w:ascii="Calibri" w:eastAsia="Calibri" w:hAnsi="Calibri" w:cs="Times New Roman"/>
          <w:color w:val="C00000"/>
          <w:sz w:val="18"/>
          <w:szCs w:val="18"/>
          <w:lang w:val="de-DE"/>
        </w:rPr>
        <w:t>//</w:t>
      </w:r>
      <w:r w:rsidRPr="00DD431C">
        <w:rPr>
          <w:rFonts w:ascii="Calibri" w:eastAsia="Calibri" w:hAnsi="Calibri" w:cs="Times New Roman"/>
          <w:sz w:val="18"/>
          <w:szCs w:val="18"/>
          <w:lang w:val="de-DE"/>
        </w:rPr>
        <w:t xml:space="preserve"> </w:t>
      </w:r>
      <w:hyperlink r:id="rId7" w:history="1">
        <w:r w:rsidRPr="00DD431C">
          <w:rPr>
            <w:rFonts w:ascii="Calibri" w:eastAsia="Calibri" w:hAnsi="Calibri" w:cs="Times New Roman"/>
            <w:color w:val="0000FF"/>
            <w:sz w:val="18"/>
            <w:szCs w:val="18"/>
            <w:u w:val="single"/>
            <w:lang w:val="de-DE"/>
          </w:rPr>
          <w:t>chris.zou@alliedvision.com</w:t>
        </w:r>
      </w:hyperlink>
    </w:p>
    <w:p w14:paraId="27E65B11" w14:textId="77777777" w:rsidR="00DD431C" w:rsidRPr="00DD431C" w:rsidRDefault="00DD431C" w:rsidP="00DD431C">
      <w:pPr>
        <w:spacing w:after="0" w:line="240" w:lineRule="auto"/>
        <w:rPr>
          <w:rFonts w:ascii="Calibri" w:eastAsia="Calibri" w:hAnsi="Calibri" w:cs="Times New Roman"/>
          <w:sz w:val="18"/>
          <w:szCs w:val="18"/>
          <w:lang w:val="de-DE"/>
        </w:rPr>
      </w:pPr>
    </w:p>
    <w:p w14:paraId="4B4051F3" w14:textId="77777777" w:rsidR="00DD431C" w:rsidRPr="00DD431C" w:rsidRDefault="00DD431C" w:rsidP="00DD431C">
      <w:pPr>
        <w:spacing w:after="0" w:line="240" w:lineRule="auto"/>
        <w:rPr>
          <w:rFonts w:ascii="Calibri" w:eastAsia="Calibri" w:hAnsi="Calibri" w:cs="Times New Roman"/>
          <w:sz w:val="18"/>
          <w:szCs w:val="18"/>
          <w:lang w:val="de-DE"/>
        </w:rPr>
      </w:pPr>
      <w:r w:rsidRPr="00DD431C">
        <w:rPr>
          <w:rFonts w:ascii="Calibri" w:eastAsia="Calibri" w:hAnsi="Calibri" w:cs="Times New Roman"/>
          <w:sz w:val="18"/>
          <w:szCs w:val="18"/>
          <w:lang w:val="de-DE"/>
        </w:rPr>
        <w:t>Nathalie Többen</w:t>
      </w:r>
    </w:p>
    <w:p w14:paraId="7D94A8A5" w14:textId="77777777" w:rsidR="00DD431C" w:rsidRPr="00DD431C" w:rsidRDefault="00DD431C" w:rsidP="00DD431C">
      <w:pPr>
        <w:spacing w:after="0" w:line="240" w:lineRule="auto"/>
        <w:rPr>
          <w:rFonts w:ascii="Calibri" w:eastAsia="Calibri" w:hAnsi="Calibri" w:cs="Times New Roman"/>
          <w:sz w:val="18"/>
          <w:szCs w:val="18"/>
          <w:lang w:val="de-DE"/>
        </w:rPr>
      </w:pPr>
      <w:r w:rsidRPr="00DD431C">
        <w:rPr>
          <w:rFonts w:ascii="Calibri" w:eastAsia="Calibri" w:hAnsi="Calibri" w:cs="Times New Roman"/>
          <w:sz w:val="18"/>
          <w:szCs w:val="18"/>
          <w:lang w:val="de-DE"/>
        </w:rPr>
        <w:t>Allied Vision Technologies GmbH, Klaus-Groth-Str. 1, 22926 Ahrensburg, Germany</w:t>
      </w:r>
    </w:p>
    <w:p w14:paraId="4B16CC2F" w14:textId="77777777" w:rsidR="00DD431C" w:rsidRPr="00DD431C" w:rsidRDefault="00DD431C" w:rsidP="00DD431C">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lang w:val="de-DE"/>
        </w:rPr>
      </w:pPr>
      <w:r w:rsidRPr="00DD431C">
        <w:rPr>
          <w:rFonts w:ascii="Calibri" w:eastAsia="Arial Unicode MS" w:hAnsi="Calibri" w:cs="Arial Unicode MS"/>
          <w:bCs/>
          <w:sz w:val="18"/>
          <w:szCs w:val="18"/>
          <w:bdr w:val="nil"/>
          <w:lang w:val="de-DE" w:eastAsia="de-DE"/>
        </w:rPr>
        <w:t>T</w:t>
      </w:r>
      <w:r w:rsidRPr="00DD431C">
        <w:rPr>
          <w:rFonts w:ascii="Calibri" w:eastAsia="Arial Unicode MS" w:hAnsi="Calibri" w:cs="Arial Unicode MS"/>
          <w:bCs/>
          <w:color w:val="C00000"/>
          <w:sz w:val="18"/>
          <w:szCs w:val="18"/>
          <w:bdr w:val="nil"/>
          <w:lang w:val="de-DE" w:eastAsia="de-DE"/>
        </w:rPr>
        <w:t>//</w:t>
      </w:r>
      <w:r w:rsidRPr="00DD431C">
        <w:rPr>
          <w:rFonts w:ascii="Calibri" w:eastAsia="Arial Unicode MS" w:hAnsi="Calibri" w:cs="Arial Unicode MS"/>
          <w:bCs/>
          <w:sz w:val="18"/>
          <w:szCs w:val="18"/>
          <w:bdr w:val="nil"/>
          <w:lang w:val="de-DE" w:eastAsia="de-DE"/>
        </w:rPr>
        <w:t xml:space="preserve"> +49 4102 6688-194, E</w:t>
      </w:r>
      <w:r w:rsidRPr="00DD431C">
        <w:rPr>
          <w:rFonts w:ascii="Calibri" w:eastAsia="Arial Unicode MS" w:hAnsi="Calibri" w:cs="Arial Unicode MS"/>
          <w:bCs/>
          <w:color w:val="C00000"/>
          <w:sz w:val="18"/>
          <w:szCs w:val="18"/>
          <w:bdr w:val="nil"/>
          <w:lang w:val="de-DE" w:eastAsia="de-DE"/>
        </w:rPr>
        <w:t>//</w:t>
      </w:r>
      <w:r w:rsidRPr="00DD431C">
        <w:rPr>
          <w:rFonts w:ascii="Calibri" w:eastAsia="Arial Unicode MS" w:hAnsi="Calibri" w:cs="Arial Unicode MS"/>
          <w:bCs/>
          <w:sz w:val="18"/>
          <w:szCs w:val="18"/>
          <w:bdr w:val="nil"/>
          <w:lang w:val="de-DE" w:eastAsia="de-DE"/>
        </w:rPr>
        <w:t xml:space="preserve"> </w:t>
      </w:r>
      <w:hyperlink r:id="rId8" w:history="1">
        <w:r w:rsidRPr="00DD431C">
          <w:rPr>
            <w:rFonts w:ascii="Calibri" w:eastAsia="Arial Unicode MS" w:hAnsi="Calibri" w:cs="Arial Unicode MS"/>
            <w:bCs/>
            <w:color w:val="0000FF"/>
            <w:sz w:val="18"/>
            <w:szCs w:val="18"/>
            <w:u w:val="single"/>
            <w:bdr w:val="nil"/>
            <w:lang w:val="de-DE" w:eastAsia="de-DE"/>
          </w:rPr>
          <w:t>nathalie.toebben@alliedvision.com</w:t>
        </w:r>
      </w:hyperlink>
    </w:p>
    <w:p w14:paraId="44A405DC" w14:textId="77777777" w:rsidR="00DD431C" w:rsidRPr="00DD431C" w:rsidRDefault="00DD431C" w:rsidP="00DD431C">
      <w:pPr>
        <w:spacing w:after="200" w:line="360" w:lineRule="auto"/>
        <w:rPr>
          <w:rFonts w:ascii="Calibri" w:eastAsia="SimSun" w:hAnsi="Calibri" w:cs="Times New Roman"/>
          <w:b/>
          <w:sz w:val="18"/>
          <w:szCs w:val="18"/>
          <w:lang w:val="de-DE"/>
        </w:rPr>
      </w:pPr>
    </w:p>
    <w:p w14:paraId="0C211A9B" w14:textId="5F3A411D" w:rsidR="00C726E4" w:rsidRPr="00431680" w:rsidRDefault="00C726E4" w:rsidP="00724F27">
      <w:pPr>
        <w:pBdr>
          <w:top w:val="nil"/>
          <w:left w:val="nil"/>
          <w:bottom w:val="nil"/>
          <w:right w:val="nil"/>
          <w:between w:val="nil"/>
          <w:bar w:val="nil"/>
        </w:pBdr>
        <w:tabs>
          <w:tab w:val="left" w:pos="7920"/>
        </w:tabs>
        <w:spacing w:after="0" w:line="240" w:lineRule="auto"/>
        <w:rPr>
          <w:sz w:val="21"/>
          <w:szCs w:val="21"/>
          <w:lang w:val="de-DE"/>
        </w:rPr>
      </w:pPr>
    </w:p>
    <w:sectPr w:rsidR="00C726E4" w:rsidRPr="0043168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FB37" w14:textId="77777777" w:rsidR="003D50D0" w:rsidRDefault="003D50D0" w:rsidP="00C726E4">
      <w:pPr>
        <w:spacing w:after="0" w:line="240" w:lineRule="auto"/>
      </w:pPr>
      <w:r>
        <w:separator/>
      </w:r>
    </w:p>
  </w:endnote>
  <w:endnote w:type="continuationSeparator" w:id="0">
    <w:p w14:paraId="00FACFD3" w14:textId="77777777" w:rsidR="003D50D0" w:rsidRDefault="003D50D0" w:rsidP="00C7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20F070203040403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7D0A" w14:textId="77777777" w:rsidR="003D50D0" w:rsidRDefault="003D50D0" w:rsidP="00C726E4">
      <w:pPr>
        <w:spacing w:after="0" w:line="240" w:lineRule="auto"/>
      </w:pPr>
      <w:r>
        <w:separator/>
      </w:r>
    </w:p>
  </w:footnote>
  <w:footnote w:type="continuationSeparator" w:id="0">
    <w:p w14:paraId="7DA01EC6" w14:textId="77777777" w:rsidR="003D50D0" w:rsidRDefault="003D50D0" w:rsidP="00C7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896D" w14:textId="77777777" w:rsidR="00C726E4" w:rsidRDefault="00C726E4" w:rsidP="00C726E4">
    <w:pPr>
      <w:pStyle w:val="Kopfzeile"/>
      <w:jc w:val="right"/>
    </w:pPr>
    <w:r>
      <w:rPr>
        <w:noProof/>
        <w:lang w:eastAsia="de-DE"/>
      </w:rPr>
      <w:drawing>
        <wp:inline distT="0" distB="0" distL="0" distR="0" wp14:anchorId="2BBFDBB7" wp14:editId="7A5CB685">
          <wp:extent cx="2161540" cy="409575"/>
          <wp:effectExtent l="0" t="0" r="0" b="9525"/>
          <wp:docPr id="2"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18CDCAEE" w14:textId="77777777" w:rsidR="00C726E4" w:rsidRDefault="003D50D0" w:rsidP="00C726E4">
    <w:pPr>
      <w:pStyle w:val="Kopfzeile"/>
      <w:jc w:val="right"/>
    </w:pPr>
    <w:r>
      <w:pict w14:anchorId="51D3119D">
        <v:rect id="_x0000_i1025" style="width:0;height:1.5pt" o:hralign="center" o:hrstd="t" o:hr="t" fillcolor="#a0a0a0" stroked="f"/>
      </w:pict>
    </w:r>
  </w:p>
  <w:p w14:paraId="29EEC602" w14:textId="77777777" w:rsidR="00C726E4" w:rsidRDefault="00C726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d97ceb3-abe7-4b01-9ed1-1fa19133ab37}"/>
  </w:docVars>
  <w:rsids>
    <w:rsidRoot w:val="005E73A1"/>
    <w:rsid w:val="0001183A"/>
    <w:rsid w:val="00063765"/>
    <w:rsid w:val="00103615"/>
    <w:rsid w:val="00122DF3"/>
    <w:rsid w:val="001B16A4"/>
    <w:rsid w:val="001D0EAB"/>
    <w:rsid w:val="00220EEC"/>
    <w:rsid w:val="00247C1E"/>
    <w:rsid w:val="002C22ED"/>
    <w:rsid w:val="002F7D28"/>
    <w:rsid w:val="00337E86"/>
    <w:rsid w:val="00392B1F"/>
    <w:rsid w:val="003D50D0"/>
    <w:rsid w:val="00431680"/>
    <w:rsid w:val="00470B47"/>
    <w:rsid w:val="00493A40"/>
    <w:rsid w:val="004C2BA1"/>
    <w:rsid w:val="005245FF"/>
    <w:rsid w:val="005B388B"/>
    <w:rsid w:val="005E73A1"/>
    <w:rsid w:val="005F5401"/>
    <w:rsid w:val="006447A1"/>
    <w:rsid w:val="006673CF"/>
    <w:rsid w:val="006D7639"/>
    <w:rsid w:val="00724F27"/>
    <w:rsid w:val="00790882"/>
    <w:rsid w:val="007D0C67"/>
    <w:rsid w:val="00813DC1"/>
    <w:rsid w:val="00894271"/>
    <w:rsid w:val="008E2631"/>
    <w:rsid w:val="00905BF5"/>
    <w:rsid w:val="00925B1A"/>
    <w:rsid w:val="00967C9B"/>
    <w:rsid w:val="009E0091"/>
    <w:rsid w:val="009F03AC"/>
    <w:rsid w:val="00A146A8"/>
    <w:rsid w:val="00A85F27"/>
    <w:rsid w:val="00AF7B45"/>
    <w:rsid w:val="00B33946"/>
    <w:rsid w:val="00B64689"/>
    <w:rsid w:val="00BE0961"/>
    <w:rsid w:val="00C55DE3"/>
    <w:rsid w:val="00C5764E"/>
    <w:rsid w:val="00C726E4"/>
    <w:rsid w:val="00CB2C80"/>
    <w:rsid w:val="00CE27A6"/>
    <w:rsid w:val="00D965EB"/>
    <w:rsid w:val="00DB2B71"/>
    <w:rsid w:val="00DB2F4F"/>
    <w:rsid w:val="00DC043A"/>
    <w:rsid w:val="00DC703D"/>
    <w:rsid w:val="00DD431C"/>
    <w:rsid w:val="00DE714E"/>
    <w:rsid w:val="00E0118E"/>
    <w:rsid w:val="00E61EB6"/>
    <w:rsid w:val="00EB667F"/>
    <w:rsid w:val="00F509B8"/>
    <w:rsid w:val="00F519DB"/>
    <w:rsid w:val="00F554C9"/>
    <w:rsid w:val="00FB2943"/>
    <w:rsid w:val="00FD7A45"/>
    <w:rsid w:val="00FF1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92BD"/>
  <w15:chartTrackingRefBased/>
  <w15:docId w15:val="{3A81129E-1255-45BE-B256-8FCA78B3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3A1"/>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5E73A1"/>
    <w:rPr>
      <w:lang w:val="de-DE"/>
    </w:rPr>
  </w:style>
  <w:style w:type="paragraph" w:styleId="Sprechblasentext">
    <w:name w:val="Balloon Text"/>
    <w:basedOn w:val="Standard"/>
    <w:link w:val="SprechblasentextZchn"/>
    <w:uiPriority w:val="99"/>
    <w:semiHidden/>
    <w:unhideWhenUsed/>
    <w:rsid w:val="005E73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3A1"/>
    <w:rPr>
      <w:rFonts w:ascii="Segoe UI" w:hAnsi="Segoe UI" w:cs="Segoe UI"/>
      <w:sz w:val="18"/>
      <w:szCs w:val="18"/>
    </w:rPr>
  </w:style>
  <w:style w:type="table" w:styleId="Tabellenraster">
    <w:name w:val="Table Grid"/>
    <w:basedOn w:val="NormaleTabelle"/>
    <w:uiPriority w:val="59"/>
    <w:rsid w:val="005E73A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726E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726E4"/>
  </w:style>
  <w:style w:type="character" w:styleId="Hyperlink">
    <w:name w:val="Hyperlink"/>
    <w:basedOn w:val="Absatz-Standardschriftart"/>
    <w:uiPriority w:val="99"/>
    <w:unhideWhenUsed/>
    <w:rsid w:val="00967C9B"/>
    <w:rPr>
      <w:color w:val="0563C1" w:themeColor="hyperlink"/>
      <w:u w:val="single"/>
    </w:rPr>
  </w:style>
  <w:style w:type="character" w:styleId="Kommentarzeichen">
    <w:name w:val="annotation reference"/>
    <w:basedOn w:val="Absatz-Standardschriftart"/>
    <w:uiPriority w:val="99"/>
    <w:semiHidden/>
    <w:unhideWhenUsed/>
    <w:rsid w:val="00925B1A"/>
    <w:rPr>
      <w:sz w:val="16"/>
      <w:szCs w:val="16"/>
    </w:rPr>
  </w:style>
  <w:style w:type="paragraph" w:styleId="Kommentartext">
    <w:name w:val="annotation text"/>
    <w:basedOn w:val="Standard"/>
    <w:link w:val="KommentartextZchn"/>
    <w:uiPriority w:val="99"/>
    <w:semiHidden/>
    <w:unhideWhenUsed/>
    <w:rsid w:val="00925B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5B1A"/>
    <w:rPr>
      <w:sz w:val="20"/>
      <w:szCs w:val="20"/>
    </w:rPr>
  </w:style>
  <w:style w:type="paragraph" w:styleId="Kommentarthema">
    <w:name w:val="annotation subject"/>
    <w:basedOn w:val="Kommentartext"/>
    <w:next w:val="Kommentartext"/>
    <w:link w:val="KommentarthemaZchn"/>
    <w:uiPriority w:val="99"/>
    <w:semiHidden/>
    <w:unhideWhenUsed/>
    <w:rsid w:val="00925B1A"/>
    <w:rPr>
      <w:b/>
      <w:bCs/>
    </w:rPr>
  </w:style>
  <w:style w:type="character" w:customStyle="1" w:styleId="KommentarthemaZchn">
    <w:name w:val="Kommentarthema Zchn"/>
    <w:basedOn w:val="KommentartextZchn"/>
    <w:link w:val="Kommentarthema"/>
    <w:uiPriority w:val="99"/>
    <w:semiHidden/>
    <w:rsid w:val="00925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webSettings" Target="webSettings.xml"/><Relationship Id="rId7" Type="http://schemas.openxmlformats.org/officeDocument/2006/relationships/hyperlink" Target="mailto:chris.zou@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Shearman</dc:creator>
  <cp:keywords/>
  <dc:description/>
  <cp:lastModifiedBy>Nathalie Többen</cp:lastModifiedBy>
  <cp:revision>2</cp:revision>
  <dcterms:created xsi:type="dcterms:W3CDTF">2019-10-09T15:31:00Z</dcterms:created>
  <dcterms:modified xsi:type="dcterms:W3CDTF">2019-10-09T15:31:00Z</dcterms:modified>
</cp:coreProperties>
</file>