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698FE412"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08385C">
              <w:rPr>
                <w:rFonts w:cstheme="minorHAnsi"/>
                <w:b/>
                <w:sz w:val="24"/>
                <w:lang w:val="en-US"/>
              </w:rPr>
              <w:t>emitteilung</w:t>
            </w:r>
          </w:p>
        </w:tc>
        <w:tc>
          <w:tcPr>
            <w:tcW w:w="4429" w:type="dxa"/>
          </w:tcPr>
          <w:p w14:paraId="6CD4FA70" w14:textId="039B5CD9" w:rsidR="007457DE" w:rsidRPr="00851025" w:rsidRDefault="005C06AE" w:rsidP="0013623D">
            <w:pPr>
              <w:jc w:val="right"/>
              <w:rPr>
                <w:rFonts w:cstheme="minorHAnsi"/>
                <w:b/>
                <w:sz w:val="24"/>
                <w:lang w:val="en-US"/>
              </w:rPr>
            </w:pPr>
            <w:r>
              <w:rPr>
                <w:rFonts w:cstheme="minorHAnsi"/>
                <w:b/>
                <w:sz w:val="24"/>
                <w:lang w:val="en-US"/>
              </w:rPr>
              <w:t>2</w:t>
            </w:r>
            <w:r w:rsidR="002B789B">
              <w:rPr>
                <w:rFonts w:cstheme="minorHAnsi"/>
                <w:b/>
                <w:sz w:val="24"/>
                <w:lang w:val="en-US"/>
              </w:rPr>
              <w:t>1</w:t>
            </w:r>
            <w:r>
              <w:rPr>
                <w:rFonts w:cstheme="minorHAnsi"/>
                <w:b/>
                <w:sz w:val="24"/>
                <w:lang w:val="en-US"/>
              </w:rPr>
              <w:t>. Juni</w:t>
            </w:r>
            <w:r w:rsidR="0008385C">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CD24FF">
              <w:rPr>
                <w:rFonts w:cstheme="minorHAnsi"/>
                <w:b/>
                <w:sz w:val="24"/>
                <w:lang w:val="en-US"/>
              </w:rPr>
              <w:t>2</w:t>
            </w:r>
          </w:p>
        </w:tc>
      </w:tr>
    </w:tbl>
    <w:p w14:paraId="65C3BCD6" w14:textId="5F8B01B1" w:rsidR="003D4464" w:rsidRPr="00812A07" w:rsidRDefault="006C1537"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lang w:val="de-DE"/>
        </w:rPr>
      </w:pPr>
      <w:bookmarkStart w:id="0" w:name="_Hlk525746702"/>
      <w:r w:rsidRPr="006C1537">
        <w:rPr>
          <w:rFonts w:asciiTheme="minorHAnsi" w:eastAsiaTheme="minorHAnsi" w:hAnsiTheme="minorHAnsi" w:cstheme="minorHAnsi"/>
          <w:color w:val="auto"/>
          <w:sz w:val="44"/>
          <w:szCs w:val="44"/>
          <w:bdr w:val="none" w:sz="0" w:space="0" w:color="auto"/>
          <w:lang w:val="de-DE"/>
        </w:rPr>
        <w:t>Jetzt verfügbar: Schnelle und funktionsreiche Alvium USB-Kameras</w:t>
      </w:r>
    </w:p>
    <w:p w14:paraId="62D25D5F" w14:textId="36AA8E97" w:rsidR="00FF44E0" w:rsidRDefault="006C1537" w:rsidP="00812A07">
      <w:pPr>
        <w:pStyle w:val="bodytext"/>
        <w:spacing w:beforeAutospacing="1" w:afterAutospacing="1" w:line="360" w:lineRule="auto"/>
        <w:rPr>
          <w:rFonts w:asciiTheme="minorHAnsi" w:hAnsiTheme="minorHAnsi" w:cstheme="minorHAnsi"/>
          <w:sz w:val="30"/>
          <w:szCs w:val="30"/>
          <w:lang w:val="de-DE"/>
        </w:rPr>
      </w:pPr>
      <w:r w:rsidRPr="006C1537">
        <w:rPr>
          <w:rFonts w:asciiTheme="minorHAnsi" w:hAnsiTheme="minorHAnsi" w:cstheme="minorHAnsi"/>
          <w:sz w:val="30"/>
          <w:szCs w:val="30"/>
          <w:lang w:val="de-DE"/>
        </w:rPr>
        <w:t>Allied Vision erweitert die Alvium USB-Kameraserie um zusätzliche Funktionen und Modelle mit schnellen Sony IMX-Sensoren der dritten Generation</w:t>
      </w:r>
      <w:r w:rsidR="00FF44E0" w:rsidRPr="00FF44E0">
        <w:rPr>
          <w:rFonts w:asciiTheme="minorHAnsi" w:hAnsiTheme="minorHAnsi" w:cstheme="minorHAnsi"/>
          <w:sz w:val="30"/>
          <w:szCs w:val="30"/>
          <w:lang w:val="de-DE"/>
        </w:rPr>
        <w:t xml:space="preserve"> </w:t>
      </w:r>
    </w:p>
    <w:p w14:paraId="4C8F30D1" w14:textId="5A675745" w:rsidR="006C1537" w:rsidRPr="006C1537" w:rsidRDefault="00D9079E" w:rsidP="006C1537">
      <w:pPr>
        <w:pStyle w:val="bodytext"/>
        <w:spacing w:beforeAutospacing="1" w:afterAutospacing="1" w:line="360" w:lineRule="auto"/>
        <w:rPr>
          <w:rFonts w:asciiTheme="minorHAnsi" w:eastAsia="Times New Roman" w:hAnsiTheme="minorHAnsi" w:cstheme="minorHAnsi"/>
          <w:sz w:val="22"/>
          <w:szCs w:val="22"/>
          <w:lang w:val="de-DE"/>
        </w:rPr>
      </w:pPr>
      <w:r w:rsidRPr="00812A07">
        <w:rPr>
          <w:rFonts w:asciiTheme="minorHAnsi" w:eastAsia="Times New Roman" w:hAnsiTheme="minorHAnsi" w:cstheme="minorHAnsi"/>
          <w:i/>
          <w:sz w:val="22"/>
          <w:szCs w:val="22"/>
          <w:lang w:val="de-DE"/>
        </w:rPr>
        <w:t>Stadtroda,</w:t>
      </w:r>
      <w:r w:rsidR="002C08B9" w:rsidRPr="00812A07">
        <w:rPr>
          <w:rFonts w:asciiTheme="minorHAnsi" w:eastAsia="Times New Roman" w:hAnsiTheme="minorHAnsi" w:cstheme="minorHAnsi"/>
          <w:i/>
          <w:sz w:val="22"/>
          <w:szCs w:val="22"/>
          <w:lang w:val="de-DE"/>
        </w:rPr>
        <w:t xml:space="preserve"> </w:t>
      </w:r>
      <w:r w:rsidR="005C06AE">
        <w:rPr>
          <w:rFonts w:asciiTheme="minorHAnsi" w:eastAsia="Times New Roman" w:hAnsiTheme="minorHAnsi" w:cstheme="minorHAnsi"/>
          <w:i/>
          <w:sz w:val="22"/>
          <w:szCs w:val="22"/>
          <w:lang w:val="de-DE"/>
        </w:rPr>
        <w:t>2</w:t>
      </w:r>
      <w:r w:rsidR="002B789B">
        <w:rPr>
          <w:rFonts w:asciiTheme="minorHAnsi" w:eastAsia="Times New Roman" w:hAnsiTheme="minorHAnsi" w:cstheme="minorHAnsi"/>
          <w:i/>
          <w:sz w:val="22"/>
          <w:szCs w:val="22"/>
          <w:lang w:val="de-DE"/>
        </w:rPr>
        <w:t>1</w:t>
      </w:r>
      <w:r w:rsidR="005C06AE">
        <w:rPr>
          <w:rFonts w:asciiTheme="minorHAnsi" w:eastAsia="Times New Roman" w:hAnsiTheme="minorHAnsi" w:cstheme="minorHAnsi"/>
          <w:i/>
          <w:sz w:val="22"/>
          <w:szCs w:val="22"/>
          <w:lang w:val="de-DE"/>
        </w:rPr>
        <w:t>. Juni</w:t>
      </w:r>
      <w:r w:rsidR="00455D84" w:rsidRPr="00812A07">
        <w:rPr>
          <w:rFonts w:asciiTheme="minorHAnsi" w:eastAsia="Times New Roman" w:hAnsiTheme="minorHAnsi" w:cstheme="minorHAnsi"/>
          <w:i/>
          <w:sz w:val="22"/>
          <w:szCs w:val="22"/>
          <w:lang w:val="de-DE"/>
        </w:rPr>
        <w:t xml:space="preserve"> 202</w:t>
      </w:r>
      <w:r w:rsidR="00CD24FF">
        <w:rPr>
          <w:rFonts w:asciiTheme="minorHAnsi" w:eastAsia="Times New Roman" w:hAnsiTheme="minorHAnsi" w:cstheme="minorHAnsi"/>
          <w:i/>
          <w:sz w:val="22"/>
          <w:szCs w:val="22"/>
          <w:lang w:val="de-DE"/>
        </w:rPr>
        <w:t>2</w:t>
      </w:r>
      <w:r w:rsidRPr="00812A07">
        <w:rPr>
          <w:rFonts w:asciiTheme="minorHAnsi" w:eastAsia="Times New Roman" w:hAnsiTheme="minorHAnsi" w:cstheme="minorHAnsi"/>
          <w:sz w:val="22"/>
          <w:szCs w:val="22"/>
          <w:lang w:val="de-DE"/>
        </w:rPr>
        <w:t xml:space="preserve"> </w:t>
      </w:r>
      <w:r w:rsidR="00072A38" w:rsidRPr="00812A07">
        <w:rPr>
          <w:rFonts w:asciiTheme="minorHAnsi" w:eastAsia="Times New Roman" w:hAnsiTheme="minorHAnsi" w:cstheme="minorHAnsi"/>
          <w:sz w:val="22"/>
          <w:szCs w:val="22"/>
          <w:lang w:val="de-DE"/>
        </w:rPr>
        <w:t>–</w:t>
      </w:r>
      <w:r w:rsidRPr="00812A07">
        <w:rPr>
          <w:rFonts w:asciiTheme="minorHAnsi" w:eastAsia="Times New Roman" w:hAnsiTheme="minorHAnsi" w:cstheme="minorHAnsi"/>
          <w:sz w:val="22"/>
          <w:szCs w:val="22"/>
          <w:lang w:val="de-DE"/>
        </w:rPr>
        <w:t xml:space="preserve"> </w:t>
      </w:r>
      <w:r w:rsidR="006C1537" w:rsidRPr="006C1537">
        <w:rPr>
          <w:rFonts w:asciiTheme="minorHAnsi" w:eastAsia="Times New Roman" w:hAnsiTheme="minorHAnsi" w:cstheme="minorHAnsi"/>
          <w:sz w:val="22"/>
          <w:szCs w:val="22"/>
          <w:lang w:val="de-DE"/>
        </w:rPr>
        <w:t xml:space="preserve">Mit der Alvium 1800 U-052 und der Alvium 1800 U-291 integriert Allied Vision zwei kleine Sony IMX CMOS-Sensoren der dritten Generation mit Pregius S Global Shutter Technologie in seine Alvium Kameraserie mit USB3 Vision Schnittstelle. </w:t>
      </w:r>
      <w:r w:rsidR="00F67EC4">
        <w:rPr>
          <w:rFonts w:asciiTheme="minorHAnsi" w:eastAsia="Times New Roman" w:hAnsiTheme="minorHAnsi" w:cstheme="minorHAnsi"/>
          <w:sz w:val="22"/>
          <w:szCs w:val="22"/>
          <w:lang w:val="de-DE"/>
        </w:rPr>
        <w:br/>
      </w:r>
      <w:r w:rsidR="006C1537" w:rsidRPr="006C1537">
        <w:rPr>
          <w:rFonts w:asciiTheme="minorHAnsi" w:eastAsia="Times New Roman" w:hAnsiTheme="minorHAnsi" w:cstheme="minorHAnsi"/>
          <w:sz w:val="22"/>
          <w:szCs w:val="22"/>
          <w:lang w:val="de-DE"/>
        </w:rPr>
        <w:t xml:space="preserve">Die </w:t>
      </w:r>
      <w:r w:rsidR="006C1537" w:rsidRPr="00F67EC4">
        <w:rPr>
          <w:rFonts w:asciiTheme="minorHAnsi" w:eastAsia="Times New Roman" w:hAnsiTheme="minorHAnsi" w:cstheme="minorHAnsi"/>
          <w:b/>
          <w:bCs/>
          <w:sz w:val="22"/>
          <w:szCs w:val="22"/>
          <w:lang w:val="de-DE"/>
        </w:rPr>
        <w:t>Alvium 1800 U-051</w:t>
      </w:r>
      <w:r w:rsidR="006C1537" w:rsidRPr="006C1537">
        <w:rPr>
          <w:rFonts w:asciiTheme="minorHAnsi" w:eastAsia="Times New Roman" w:hAnsiTheme="minorHAnsi" w:cstheme="minorHAnsi"/>
          <w:sz w:val="22"/>
          <w:szCs w:val="22"/>
          <w:lang w:val="de-DE"/>
        </w:rPr>
        <w:t xml:space="preserve"> liefert Bilder mit einer Auflösung von 0,5 Megapixel bei einer Bildrate von bis zu 626 Bildern pro Sekunde. Dank der großen Pixelgröße von 9 x 9 µm des</w:t>
      </w:r>
      <w:r w:rsidR="00F67EC4">
        <w:rPr>
          <w:rFonts w:asciiTheme="minorHAnsi" w:eastAsia="Times New Roman" w:hAnsiTheme="minorHAnsi" w:cstheme="minorHAnsi"/>
          <w:sz w:val="22"/>
          <w:szCs w:val="22"/>
          <w:lang w:val="de-DE"/>
        </w:rPr>
        <w:t xml:space="preserve"> Sony</w:t>
      </w:r>
      <w:r w:rsidR="006C1537" w:rsidRPr="006C1537">
        <w:rPr>
          <w:rFonts w:asciiTheme="minorHAnsi" w:eastAsia="Times New Roman" w:hAnsiTheme="minorHAnsi" w:cstheme="minorHAnsi"/>
          <w:sz w:val="22"/>
          <w:szCs w:val="22"/>
          <w:lang w:val="de-DE"/>
        </w:rPr>
        <w:t xml:space="preserve"> IMX426-Sensors bietet die Kamera eine sehr hohe Empfindlichkeit. Die </w:t>
      </w:r>
      <w:r w:rsidR="006C1537" w:rsidRPr="00F67EC4">
        <w:rPr>
          <w:rFonts w:asciiTheme="minorHAnsi" w:eastAsia="Times New Roman" w:hAnsiTheme="minorHAnsi" w:cstheme="minorHAnsi"/>
          <w:b/>
          <w:bCs/>
          <w:sz w:val="22"/>
          <w:szCs w:val="22"/>
          <w:lang w:val="de-DE"/>
        </w:rPr>
        <w:t>Alvium 1800 U-291</w:t>
      </w:r>
      <w:r w:rsidR="006C1537" w:rsidRPr="006C1537">
        <w:rPr>
          <w:rFonts w:asciiTheme="minorHAnsi" w:eastAsia="Times New Roman" w:hAnsiTheme="minorHAnsi" w:cstheme="minorHAnsi"/>
          <w:sz w:val="22"/>
          <w:szCs w:val="22"/>
          <w:lang w:val="de-DE"/>
        </w:rPr>
        <w:t xml:space="preserve"> ist mit dem Sony IMX421-Sensor ausgestattet, der eine kleine Sensorgröße (2/3'') mit einer hohen Ausleserate von bis zu 141 Bildern pro Sekunde (im 8-Bit-Modus) verbindet. </w:t>
      </w:r>
    </w:p>
    <w:p w14:paraId="1C27FC97" w14:textId="50F6DD8E" w:rsidR="00577BF3" w:rsidRPr="00F67EC4" w:rsidRDefault="00577BF3" w:rsidP="00577BF3">
      <w:pPr>
        <w:pStyle w:val="bodytext"/>
        <w:spacing w:beforeAutospacing="1" w:afterAutospacing="1" w:line="360" w:lineRule="auto"/>
        <w:rPr>
          <w:rFonts w:asciiTheme="minorHAnsi" w:eastAsia="Times New Roman" w:hAnsiTheme="minorHAnsi" w:cstheme="minorHAnsi"/>
          <w:b/>
          <w:bCs/>
          <w:sz w:val="22"/>
          <w:szCs w:val="22"/>
          <w:lang w:val="de-DE"/>
        </w:rPr>
      </w:pPr>
      <w:r w:rsidRPr="00F67EC4">
        <w:rPr>
          <w:rFonts w:asciiTheme="minorHAnsi" w:eastAsia="Times New Roman" w:hAnsiTheme="minorHAnsi" w:cstheme="minorHAnsi"/>
          <w:b/>
          <w:bCs/>
          <w:sz w:val="22"/>
          <w:szCs w:val="22"/>
          <w:lang w:val="de-DE"/>
        </w:rPr>
        <w:t xml:space="preserve">Auswahl der Bittiefe </w:t>
      </w:r>
      <w:r w:rsidR="00F67EC4">
        <w:rPr>
          <w:rFonts w:asciiTheme="minorHAnsi" w:eastAsia="Times New Roman" w:hAnsiTheme="minorHAnsi" w:cstheme="minorHAnsi"/>
          <w:b/>
          <w:bCs/>
          <w:sz w:val="22"/>
          <w:szCs w:val="22"/>
          <w:lang w:val="de-DE"/>
        </w:rPr>
        <w:br/>
      </w:r>
      <w:r w:rsidRPr="00577BF3">
        <w:rPr>
          <w:rFonts w:asciiTheme="minorHAnsi" w:eastAsia="Times New Roman" w:hAnsiTheme="minorHAnsi" w:cstheme="minorHAnsi"/>
          <w:sz w:val="22"/>
          <w:szCs w:val="22"/>
          <w:lang w:val="de-DE"/>
        </w:rPr>
        <w:t xml:space="preserve">Mit der neuen Funktion </w:t>
      </w:r>
      <w:r w:rsidRPr="006D0BCD">
        <w:rPr>
          <w:rFonts w:asciiTheme="minorHAnsi" w:eastAsia="Times New Roman" w:hAnsiTheme="minorHAnsi" w:cstheme="minorHAnsi"/>
          <w:b/>
          <w:bCs/>
          <w:sz w:val="22"/>
          <w:szCs w:val="22"/>
          <w:lang w:val="de-DE"/>
        </w:rPr>
        <w:t>ADC</w:t>
      </w:r>
      <w:r w:rsidR="006D0BCD">
        <w:rPr>
          <w:rFonts w:asciiTheme="minorHAnsi" w:eastAsia="Times New Roman" w:hAnsiTheme="minorHAnsi" w:cstheme="minorHAnsi"/>
          <w:b/>
          <w:bCs/>
          <w:sz w:val="22"/>
          <w:szCs w:val="22"/>
          <w:lang w:val="de-DE"/>
        </w:rPr>
        <w:t>-</w:t>
      </w:r>
      <w:r w:rsidRPr="006D0BCD">
        <w:rPr>
          <w:rFonts w:asciiTheme="minorHAnsi" w:eastAsia="Times New Roman" w:hAnsiTheme="minorHAnsi" w:cstheme="minorHAnsi"/>
          <w:b/>
          <w:bCs/>
          <w:sz w:val="22"/>
          <w:szCs w:val="22"/>
          <w:lang w:val="de-DE"/>
        </w:rPr>
        <w:t>Auswahl</w:t>
      </w:r>
      <w:r w:rsidRPr="00577BF3">
        <w:rPr>
          <w:rFonts w:asciiTheme="minorHAnsi" w:eastAsia="Times New Roman" w:hAnsiTheme="minorHAnsi" w:cstheme="minorHAnsi"/>
          <w:sz w:val="22"/>
          <w:szCs w:val="22"/>
          <w:lang w:val="de-DE"/>
        </w:rPr>
        <w:t xml:space="preserve"> (Analog-Digital-Wandler) bietet Allied Vision dem Anwender die Möglichkeit, die neuen Alvium 1800 U-052 und Alvium 1800 U-291 mit unterschiedlichen Sensor-Bittiefen zu betreiben. Durch die Wahl der Bittiefe des Auslesemodus zwischen 12bpp (Bit pro Pixel), 10 bpp und 8bpp kann der Anwender die Geschwindigkeit der Kameras je nach Anwendungsbedarf bis auf das Doppelte erhöhen (z.B. Alvium 1800 U-052 von 343 fps bei 12-bit auf 626 fps bei 8-bit). Wird ein kleinerer Bereich des Bildes ausgewählt, kann die Geschwindigkeit sogar noch weiter erhöht werden.</w:t>
      </w:r>
    </w:p>
    <w:p w14:paraId="4511EDD1" w14:textId="77777777" w:rsidR="00577BF3" w:rsidRPr="00577BF3" w:rsidRDefault="00577BF3" w:rsidP="00577BF3">
      <w:pPr>
        <w:pStyle w:val="bodytext"/>
        <w:spacing w:beforeAutospacing="1" w:afterAutospacing="1" w:line="360" w:lineRule="auto"/>
        <w:rPr>
          <w:rFonts w:asciiTheme="minorHAnsi" w:eastAsia="Times New Roman" w:hAnsiTheme="minorHAnsi" w:cstheme="minorHAnsi"/>
          <w:sz w:val="22"/>
          <w:szCs w:val="22"/>
          <w:lang w:val="de-DE"/>
        </w:rPr>
      </w:pPr>
      <w:r w:rsidRPr="00577BF3">
        <w:rPr>
          <w:rFonts w:asciiTheme="minorHAnsi" w:eastAsia="Times New Roman" w:hAnsiTheme="minorHAnsi" w:cstheme="minorHAnsi"/>
          <w:sz w:val="22"/>
          <w:szCs w:val="22"/>
          <w:lang w:val="de-DE"/>
        </w:rPr>
        <w:t>Diese schnellen USB-Kameras eignen sich besonders für Inspektionsanwendungen in der Fabrikautomation mit schnell bewegten Objekten oder Förderbändern, wie z.B. Obst- oder Materialsortierung, Flascheninspektion, sowie für ITS-Anwendungen.</w:t>
      </w:r>
    </w:p>
    <w:p w14:paraId="0D548985" w14:textId="77777777" w:rsidR="00F67EC4" w:rsidRDefault="00F67EC4" w:rsidP="00577BF3">
      <w:pPr>
        <w:pStyle w:val="bodytext"/>
        <w:spacing w:beforeAutospacing="1" w:afterAutospacing="1" w:line="360" w:lineRule="auto"/>
        <w:rPr>
          <w:rFonts w:asciiTheme="minorHAnsi" w:eastAsia="Times New Roman" w:hAnsiTheme="minorHAnsi" w:cstheme="minorHAnsi"/>
          <w:sz w:val="22"/>
          <w:szCs w:val="22"/>
          <w:lang w:val="de-DE"/>
        </w:rPr>
      </w:pPr>
    </w:p>
    <w:p w14:paraId="5BDD5745" w14:textId="3DF579F5" w:rsidR="00577BF3" w:rsidRPr="00F67EC4" w:rsidRDefault="00577BF3" w:rsidP="00577BF3">
      <w:pPr>
        <w:pStyle w:val="bodytext"/>
        <w:spacing w:beforeAutospacing="1" w:afterAutospacing="1" w:line="360" w:lineRule="auto"/>
        <w:rPr>
          <w:rFonts w:asciiTheme="minorHAnsi" w:eastAsia="Times New Roman" w:hAnsiTheme="minorHAnsi" w:cstheme="minorHAnsi"/>
          <w:b/>
          <w:bCs/>
          <w:sz w:val="22"/>
          <w:szCs w:val="22"/>
          <w:lang w:val="de-DE"/>
        </w:rPr>
      </w:pPr>
      <w:r w:rsidRPr="00F67EC4">
        <w:rPr>
          <w:rFonts w:asciiTheme="minorHAnsi" w:eastAsia="Times New Roman" w:hAnsiTheme="minorHAnsi" w:cstheme="minorHAnsi"/>
          <w:b/>
          <w:bCs/>
          <w:sz w:val="22"/>
          <w:szCs w:val="22"/>
          <w:lang w:val="de-DE"/>
        </w:rPr>
        <w:lastRenderedPageBreak/>
        <w:t>Die neuen Alvium 1800 U-Modelle auf einen Blick</w:t>
      </w:r>
    </w:p>
    <w:tbl>
      <w:tblPr>
        <w:tblStyle w:val="Tabellenraster"/>
        <w:tblW w:w="0" w:type="auto"/>
        <w:tblLook w:val="04A0" w:firstRow="1" w:lastRow="0" w:firstColumn="1" w:lastColumn="0" w:noHBand="0" w:noVBand="1"/>
      </w:tblPr>
      <w:tblGrid>
        <w:gridCol w:w="1555"/>
        <w:gridCol w:w="992"/>
        <w:gridCol w:w="1559"/>
        <w:gridCol w:w="992"/>
        <w:gridCol w:w="1276"/>
        <w:gridCol w:w="1428"/>
        <w:gridCol w:w="1025"/>
      </w:tblGrid>
      <w:tr w:rsidR="00220D0D" w14:paraId="32FA8599" w14:textId="77777777" w:rsidTr="00220D0D">
        <w:trPr>
          <w:trHeight w:hRule="exact" w:val="605"/>
        </w:trPr>
        <w:tc>
          <w:tcPr>
            <w:tcW w:w="1555" w:type="dxa"/>
            <w:shd w:val="clear" w:color="auto" w:fill="D9D9D9" w:themeFill="background1" w:themeFillShade="D9"/>
          </w:tcPr>
          <w:p w14:paraId="1F544C32" w14:textId="5C020F5D" w:rsidR="00577BF3"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lang w:val="de-DE"/>
              </w:rPr>
              <w:t>Model</w:t>
            </w:r>
            <w:r>
              <w:rPr>
                <w:rFonts w:asciiTheme="minorHAnsi" w:eastAsia="Times New Roman" w:hAnsiTheme="minorHAnsi" w:cstheme="minorHAnsi"/>
                <w:b/>
                <w:color w:val="auto"/>
                <w:sz w:val="22"/>
                <w:szCs w:val="22"/>
                <w:lang w:val="de-DE"/>
              </w:rPr>
              <w:t>l</w:t>
            </w:r>
          </w:p>
        </w:tc>
        <w:tc>
          <w:tcPr>
            <w:tcW w:w="992" w:type="dxa"/>
            <w:shd w:val="clear" w:color="auto" w:fill="D9D9D9" w:themeFill="background1" w:themeFillShade="D9"/>
          </w:tcPr>
          <w:p w14:paraId="7FFBE1B8" w14:textId="77777777" w:rsidR="00577BF3"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Sensor</w:t>
            </w:r>
          </w:p>
        </w:tc>
        <w:tc>
          <w:tcPr>
            <w:tcW w:w="1559" w:type="dxa"/>
            <w:shd w:val="clear" w:color="auto" w:fill="D9D9D9" w:themeFill="background1" w:themeFillShade="D9"/>
          </w:tcPr>
          <w:p w14:paraId="7D0F3B96" w14:textId="315F5703" w:rsidR="00577BF3"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Sensortyp</w:t>
            </w:r>
          </w:p>
        </w:tc>
        <w:tc>
          <w:tcPr>
            <w:tcW w:w="992" w:type="dxa"/>
            <w:shd w:val="clear" w:color="auto" w:fill="D9D9D9" w:themeFill="background1" w:themeFillShade="D9"/>
          </w:tcPr>
          <w:p w14:paraId="4C6DF17D" w14:textId="0391E82D" w:rsidR="00577BF3"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Sensor</w:t>
            </w:r>
            <w:r w:rsidR="00220D0D">
              <w:rPr>
                <w:rFonts w:asciiTheme="minorHAnsi" w:eastAsia="Times New Roman" w:hAnsiTheme="minorHAnsi" w:cstheme="minorHAnsi"/>
                <w:b/>
                <w:color w:val="auto"/>
                <w:sz w:val="22"/>
                <w:szCs w:val="22"/>
              </w:rPr>
              <w:t>-</w:t>
            </w:r>
            <w:r w:rsidR="00220D0D">
              <w:rPr>
                <w:rFonts w:asciiTheme="minorHAnsi" w:eastAsia="Times New Roman" w:hAnsiTheme="minorHAnsi" w:cstheme="minorHAnsi"/>
                <w:b/>
                <w:color w:val="auto"/>
                <w:sz w:val="22"/>
                <w:szCs w:val="22"/>
              </w:rPr>
              <w:br/>
              <w:t>größe</w:t>
            </w:r>
          </w:p>
        </w:tc>
        <w:tc>
          <w:tcPr>
            <w:tcW w:w="1276" w:type="dxa"/>
            <w:shd w:val="clear" w:color="auto" w:fill="D9D9D9" w:themeFill="background1" w:themeFillShade="D9"/>
          </w:tcPr>
          <w:p w14:paraId="30D615F6" w14:textId="6002FD11" w:rsidR="00577BF3"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Pixel</w:t>
            </w:r>
            <w:r w:rsidR="00220D0D">
              <w:rPr>
                <w:rFonts w:asciiTheme="minorHAnsi" w:eastAsia="Times New Roman" w:hAnsiTheme="minorHAnsi" w:cstheme="minorHAnsi"/>
                <w:b/>
                <w:color w:val="auto"/>
                <w:sz w:val="22"/>
                <w:szCs w:val="22"/>
              </w:rPr>
              <w:t>größe</w:t>
            </w:r>
          </w:p>
        </w:tc>
        <w:tc>
          <w:tcPr>
            <w:tcW w:w="1428" w:type="dxa"/>
            <w:shd w:val="clear" w:color="auto" w:fill="D9D9D9" w:themeFill="background1" w:themeFillShade="D9"/>
          </w:tcPr>
          <w:p w14:paraId="20155822" w14:textId="60D74480" w:rsidR="00577BF3" w:rsidRDefault="00220D0D"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 xml:space="preserve">Auflösung </w:t>
            </w:r>
            <w:r>
              <w:rPr>
                <w:rFonts w:asciiTheme="minorHAnsi" w:eastAsia="Times New Roman" w:hAnsiTheme="minorHAnsi" w:cstheme="minorHAnsi"/>
                <w:b/>
                <w:color w:val="auto"/>
                <w:sz w:val="22"/>
                <w:szCs w:val="22"/>
              </w:rPr>
              <w:br/>
            </w:r>
            <w:r w:rsidR="00577BF3" w:rsidRPr="00213FC8">
              <w:rPr>
                <w:rFonts w:asciiTheme="minorHAnsi" w:eastAsia="Times New Roman" w:hAnsiTheme="minorHAnsi" w:cstheme="minorHAnsi"/>
                <w:b/>
                <w:color w:val="auto"/>
                <w:sz w:val="22"/>
                <w:szCs w:val="22"/>
              </w:rPr>
              <w:t>(H × V)</w:t>
            </w:r>
          </w:p>
        </w:tc>
        <w:tc>
          <w:tcPr>
            <w:tcW w:w="1025" w:type="dxa"/>
            <w:shd w:val="clear" w:color="auto" w:fill="D9D9D9" w:themeFill="background1" w:themeFillShade="D9"/>
          </w:tcPr>
          <w:p w14:paraId="6DE2DB0D" w14:textId="3A374E2F" w:rsidR="00577BF3" w:rsidRDefault="00220D0D"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Bild</w:t>
            </w:r>
            <w:r w:rsidR="00577BF3">
              <w:rPr>
                <w:rFonts w:asciiTheme="minorHAnsi" w:eastAsia="Times New Roman" w:hAnsiTheme="minorHAnsi" w:cstheme="minorHAnsi"/>
                <w:b/>
                <w:color w:val="auto"/>
                <w:sz w:val="22"/>
                <w:szCs w:val="22"/>
              </w:rPr>
              <w:t>rate</w:t>
            </w:r>
          </w:p>
        </w:tc>
      </w:tr>
      <w:tr w:rsidR="00220D0D" w14:paraId="6A0445EF" w14:textId="77777777" w:rsidTr="00220D0D">
        <w:trPr>
          <w:trHeight w:hRule="exact" w:val="570"/>
        </w:trPr>
        <w:tc>
          <w:tcPr>
            <w:tcW w:w="1555" w:type="dxa"/>
          </w:tcPr>
          <w:p w14:paraId="4FE40C6F" w14:textId="77777777" w:rsidR="00577BF3"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1800 U-052</w:t>
            </w:r>
          </w:p>
        </w:tc>
        <w:tc>
          <w:tcPr>
            <w:tcW w:w="992" w:type="dxa"/>
          </w:tcPr>
          <w:p w14:paraId="7ABDCD98" w14:textId="77777777" w:rsidR="00577BF3" w:rsidRPr="00B957BE"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B957BE">
              <w:rPr>
                <w:rFonts w:asciiTheme="minorHAnsi" w:eastAsia="Times New Roman" w:hAnsiTheme="minorHAnsi" w:cstheme="minorHAnsi"/>
                <w:bCs/>
                <w:color w:val="auto"/>
                <w:sz w:val="22"/>
                <w:szCs w:val="22"/>
              </w:rPr>
              <w:t>IMX426</w:t>
            </w:r>
          </w:p>
        </w:tc>
        <w:tc>
          <w:tcPr>
            <w:tcW w:w="1559" w:type="dxa"/>
          </w:tcPr>
          <w:p w14:paraId="5E85472A" w14:textId="77777777" w:rsidR="00577BF3"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Cs/>
                <w:color w:val="auto"/>
                <w:sz w:val="22"/>
                <w:szCs w:val="22"/>
                <w:lang w:eastAsia="de-DE"/>
              </w:rPr>
              <w:t xml:space="preserve">CMOS </w:t>
            </w:r>
            <w:r>
              <w:rPr>
                <w:rFonts w:asciiTheme="minorHAnsi" w:eastAsia="Times New Roman" w:hAnsiTheme="minorHAnsi" w:cstheme="minorHAnsi"/>
                <w:bCs/>
                <w:color w:val="auto"/>
                <w:sz w:val="22"/>
                <w:szCs w:val="22"/>
                <w:lang w:eastAsia="de-DE"/>
              </w:rPr>
              <w:br/>
              <w:t>Global shutter</w:t>
            </w:r>
          </w:p>
        </w:tc>
        <w:tc>
          <w:tcPr>
            <w:tcW w:w="992" w:type="dxa"/>
          </w:tcPr>
          <w:p w14:paraId="3A07F558" w14:textId="23046082" w:rsidR="00577BF3"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A426BB">
              <w:rPr>
                <w:rFonts w:asciiTheme="minorHAnsi" w:eastAsia="Times New Roman" w:hAnsiTheme="minorHAnsi" w:cstheme="minorHAnsi"/>
                <w:bCs/>
                <w:color w:val="auto"/>
                <w:sz w:val="22"/>
                <w:szCs w:val="22"/>
                <w:lang w:eastAsia="de-DE"/>
              </w:rPr>
              <w:t>1/1</w:t>
            </w:r>
            <w:r w:rsidR="00220D0D">
              <w:rPr>
                <w:rFonts w:asciiTheme="minorHAnsi" w:eastAsia="Times New Roman" w:hAnsiTheme="minorHAnsi" w:cstheme="minorHAnsi"/>
                <w:bCs/>
                <w:color w:val="auto"/>
                <w:sz w:val="22"/>
                <w:szCs w:val="22"/>
                <w:lang w:eastAsia="de-DE"/>
              </w:rPr>
              <w:t>,</w:t>
            </w:r>
            <w:r w:rsidRPr="00A426BB">
              <w:rPr>
                <w:rFonts w:asciiTheme="minorHAnsi" w:eastAsia="Times New Roman" w:hAnsiTheme="minorHAnsi" w:cstheme="minorHAnsi"/>
                <w:bCs/>
                <w:color w:val="auto"/>
                <w:sz w:val="22"/>
                <w:szCs w:val="22"/>
                <w:lang w:eastAsia="de-DE"/>
              </w:rPr>
              <w:t>7”</w:t>
            </w:r>
          </w:p>
        </w:tc>
        <w:tc>
          <w:tcPr>
            <w:tcW w:w="1276" w:type="dxa"/>
          </w:tcPr>
          <w:p w14:paraId="5E5BF7B3" w14:textId="738E5265" w:rsidR="00577BF3"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Cs/>
                <w:color w:val="auto"/>
                <w:sz w:val="22"/>
                <w:szCs w:val="22"/>
                <w:lang w:val="de-DE"/>
              </w:rPr>
              <w:t>9 µm ×</w:t>
            </w:r>
            <w:r w:rsidR="00220D0D">
              <w:rPr>
                <w:rFonts w:asciiTheme="minorHAnsi" w:eastAsia="Times New Roman" w:hAnsiTheme="minorHAnsi" w:cstheme="minorHAnsi"/>
                <w:bCs/>
                <w:color w:val="auto"/>
                <w:sz w:val="22"/>
                <w:szCs w:val="22"/>
                <w:lang w:val="de-DE"/>
              </w:rPr>
              <w:t xml:space="preserve"> </w:t>
            </w:r>
            <w:r w:rsidR="00220D0D">
              <w:rPr>
                <w:rFonts w:asciiTheme="minorHAnsi" w:eastAsia="Times New Roman" w:hAnsiTheme="minorHAnsi" w:cstheme="minorHAnsi"/>
                <w:bCs/>
                <w:color w:val="auto"/>
                <w:sz w:val="22"/>
                <w:szCs w:val="22"/>
                <w:lang w:val="de-DE"/>
              </w:rPr>
              <w:br/>
            </w:r>
            <w:r>
              <w:rPr>
                <w:rFonts w:asciiTheme="minorHAnsi" w:eastAsia="Times New Roman" w:hAnsiTheme="minorHAnsi" w:cstheme="minorHAnsi"/>
                <w:bCs/>
                <w:color w:val="auto"/>
                <w:sz w:val="22"/>
                <w:szCs w:val="22"/>
                <w:lang w:val="de-DE"/>
              </w:rPr>
              <w:t>9 µm</w:t>
            </w:r>
          </w:p>
        </w:tc>
        <w:tc>
          <w:tcPr>
            <w:tcW w:w="1428" w:type="dxa"/>
          </w:tcPr>
          <w:p w14:paraId="093A79DA" w14:textId="69CE62AE" w:rsidR="00577BF3"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A426BB">
              <w:rPr>
                <w:rFonts w:asciiTheme="minorHAnsi" w:eastAsia="Times New Roman" w:hAnsiTheme="minorHAnsi" w:cstheme="minorHAnsi"/>
                <w:bCs/>
                <w:color w:val="auto"/>
                <w:sz w:val="22"/>
                <w:szCs w:val="22"/>
                <w:lang w:val="de-DE"/>
              </w:rPr>
              <w:t xml:space="preserve">816 </w:t>
            </w:r>
            <w:r>
              <w:rPr>
                <w:rFonts w:asciiTheme="minorHAnsi" w:eastAsia="Times New Roman" w:hAnsiTheme="minorHAnsi" w:cstheme="minorHAnsi"/>
                <w:bCs/>
                <w:color w:val="auto"/>
                <w:sz w:val="22"/>
                <w:szCs w:val="22"/>
                <w:lang w:val="de-DE"/>
              </w:rPr>
              <w:t xml:space="preserve">× </w:t>
            </w:r>
            <w:r w:rsidRPr="00A426BB">
              <w:rPr>
                <w:rFonts w:asciiTheme="minorHAnsi" w:eastAsia="Times New Roman" w:hAnsiTheme="minorHAnsi" w:cstheme="minorHAnsi"/>
                <w:bCs/>
                <w:color w:val="auto"/>
                <w:sz w:val="22"/>
                <w:szCs w:val="22"/>
                <w:lang w:val="de-DE"/>
              </w:rPr>
              <w:t>624</w:t>
            </w:r>
            <w:r>
              <w:rPr>
                <w:rFonts w:asciiTheme="minorHAnsi" w:eastAsia="Times New Roman" w:hAnsiTheme="minorHAnsi" w:cstheme="minorHAnsi"/>
                <w:bCs/>
                <w:color w:val="auto"/>
                <w:sz w:val="22"/>
                <w:szCs w:val="22"/>
                <w:lang w:val="de-DE"/>
              </w:rPr>
              <w:br/>
              <w:t>0</w:t>
            </w:r>
            <w:r w:rsidR="00220D0D">
              <w:rPr>
                <w:rFonts w:asciiTheme="minorHAnsi" w:eastAsia="Times New Roman" w:hAnsiTheme="minorHAnsi" w:cstheme="minorHAnsi"/>
                <w:bCs/>
                <w:color w:val="auto"/>
                <w:sz w:val="22"/>
                <w:szCs w:val="22"/>
                <w:lang w:val="de-DE"/>
              </w:rPr>
              <w:t>,</w:t>
            </w:r>
            <w:r>
              <w:rPr>
                <w:rFonts w:asciiTheme="minorHAnsi" w:eastAsia="Times New Roman" w:hAnsiTheme="minorHAnsi" w:cstheme="minorHAnsi"/>
                <w:bCs/>
                <w:color w:val="auto"/>
                <w:sz w:val="22"/>
                <w:szCs w:val="22"/>
                <w:lang w:val="de-DE"/>
              </w:rPr>
              <w:t>5 MP</w:t>
            </w:r>
          </w:p>
        </w:tc>
        <w:tc>
          <w:tcPr>
            <w:tcW w:w="1025" w:type="dxa"/>
          </w:tcPr>
          <w:p w14:paraId="23616249" w14:textId="1F959E4C" w:rsidR="00577BF3" w:rsidRPr="001D28FB"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1D28FB">
              <w:rPr>
                <w:rFonts w:asciiTheme="minorHAnsi" w:eastAsia="Times New Roman" w:hAnsiTheme="minorHAnsi" w:cstheme="minorHAnsi"/>
                <w:bCs/>
                <w:color w:val="auto"/>
                <w:sz w:val="22"/>
                <w:szCs w:val="22"/>
                <w:lang w:eastAsia="de-DE"/>
              </w:rPr>
              <w:t xml:space="preserve">626 fps </w:t>
            </w:r>
            <w:r w:rsidR="00220D0D">
              <w:rPr>
                <w:rFonts w:asciiTheme="minorHAnsi" w:eastAsia="Times New Roman" w:hAnsiTheme="minorHAnsi" w:cstheme="minorHAnsi"/>
                <w:bCs/>
                <w:color w:val="auto"/>
                <w:sz w:val="22"/>
                <w:szCs w:val="22"/>
                <w:lang w:eastAsia="de-DE"/>
              </w:rPr>
              <w:t>bei</w:t>
            </w:r>
            <w:r w:rsidRPr="001D28FB">
              <w:rPr>
                <w:rFonts w:asciiTheme="minorHAnsi" w:eastAsia="Times New Roman" w:hAnsiTheme="minorHAnsi" w:cstheme="minorHAnsi"/>
                <w:bCs/>
                <w:color w:val="auto"/>
                <w:sz w:val="22"/>
                <w:szCs w:val="22"/>
                <w:lang w:eastAsia="de-DE"/>
              </w:rPr>
              <w:t xml:space="preserve"> 8 bit</w:t>
            </w:r>
          </w:p>
        </w:tc>
      </w:tr>
      <w:tr w:rsidR="00220D0D" w14:paraId="3425F03D" w14:textId="77777777" w:rsidTr="00220D0D">
        <w:trPr>
          <w:trHeight w:hRule="exact" w:val="771"/>
        </w:trPr>
        <w:tc>
          <w:tcPr>
            <w:tcW w:w="1555" w:type="dxa"/>
          </w:tcPr>
          <w:p w14:paraId="40FBE39A" w14:textId="77777777" w:rsidR="00577BF3"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1800 U-291</w:t>
            </w:r>
          </w:p>
        </w:tc>
        <w:tc>
          <w:tcPr>
            <w:tcW w:w="992" w:type="dxa"/>
          </w:tcPr>
          <w:p w14:paraId="1A575580" w14:textId="77777777" w:rsidR="00577BF3" w:rsidRPr="00B957BE"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B957BE">
              <w:rPr>
                <w:rFonts w:asciiTheme="minorHAnsi" w:eastAsia="Times New Roman" w:hAnsiTheme="minorHAnsi" w:cstheme="minorHAnsi"/>
                <w:bCs/>
                <w:color w:val="auto"/>
                <w:sz w:val="22"/>
                <w:szCs w:val="22"/>
              </w:rPr>
              <w:t>IMX421</w:t>
            </w:r>
          </w:p>
        </w:tc>
        <w:tc>
          <w:tcPr>
            <w:tcW w:w="1559" w:type="dxa"/>
          </w:tcPr>
          <w:p w14:paraId="2377DF13" w14:textId="77777777" w:rsidR="00577BF3"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Cs/>
                <w:color w:val="auto"/>
                <w:sz w:val="22"/>
                <w:szCs w:val="22"/>
                <w:lang w:eastAsia="de-DE"/>
              </w:rPr>
              <w:t xml:space="preserve">CMOS </w:t>
            </w:r>
            <w:r>
              <w:rPr>
                <w:rFonts w:asciiTheme="minorHAnsi" w:eastAsia="Times New Roman" w:hAnsiTheme="minorHAnsi" w:cstheme="minorHAnsi"/>
                <w:bCs/>
                <w:color w:val="auto"/>
                <w:sz w:val="22"/>
                <w:szCs w:val="22"/>
                <w:lang w:eastAsia="de-DE"/>
              </w:rPr>
              <w:br/>
              <w:t>Global shutter</w:t>
            </w:r>
          </w:p>
        </w:tc>
        <w:tc>
          <w:tcPr>
            <w:tcW w:w="992" w:type="dxa"/>
          </w:tcPr>
          <w:p w14:paraId="48B5B1FF" w14:textId="77777777" w:rsidR="00577BF3"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A426BB">
              <w:rPr>
                <w:rFonts w:asciiTheme="minorHAnsi" w:eastAsia="Times New Roman" w:hAnsiTheme="minorHAnsi" w:cstheme="minorHAnsi"/>
                <w:bCs/>
                <w:color w:val="auto"/>
                <w:sz w:val="22"/>
                <w:szCs w:val="22"/>
                <w:lang w:eastAsia="de-DE"/>
              </w:rPr>
              <w:t>2/3”</w:t>
            </w:r>
          </w:p>
        </w:tc>
        <w:tc>
          <w:tcPr>
            <w:tcW w:w="1276" w:type="dxa"/>
          </w:tcPr>
          <w:p w14:paraId="7D7A5228" w14:textId="77777777" w:rsidR="00577BF3"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Cs/>
                <w:color w:val="auto"/>
                <w:sz w:val="22"/>
                <w:szCs w:val="22"/>
                <w:lang w:eastAsia="de-DE"/>
              </w:rPr>
              <w:t xml:space="preserve">4.5 </w:t>
            </w:r>
            <w:r>
              <w:rPr>
                <w:rFonts w:asciiTheme="minorHAnsi" w:eastAsia="Times New Roman" w:hAnsiTheme="minorHAnsi" w:cstheme="minorHAnsi"/>
                <w:bCs/>
                <w:color w:val="auto"/>
                <w:sz w:val="22"/>
                <w:szCs w:val="22"/>
                <w:lang w:val="de-DE"/>
              </w:rPr>
              <w:t>µm</w:t>
            </w:r>
            <w:r>
              <w:rPr>
                <w:rFonts w:asciiTheme="minorHAnsi" w:eastAsia="Times New Roman" w:hAnsiTheme="minorHAnsi" w:cstheme="minorHAnsi"/>
                <w:bCs/>
                <w:color w:val="auto"/>
                <w:sz w:val="22"/>
                <w:szCs w:val="22"/>
                <w:lang w:eastAsia="de-DE"/>
              </w:rPr>
              <w:t xml:space="preserve"> </w:t>
            </w:r>
            <w:r>
              <w:rPr>
                <w:rFonts w:asciiTheme="minorHAnsi" w:eastAsia="Times New Roman" w:hAnsiTheme="minorHAnsi" w:cstheme="minorHAnsi"/>
                <w:bCs/>
                <w:color w:val="auto"/>
                <w:sz w:val="22"/>
                <w:szCs w:val="22"/>
                <w:lang w:val="de-DE"/>
              </w:rPr>
              <w:t>×</w:t>
            </w:r>
            <w:r>
              <w:rPr>
                <w:rFonts w:asciiTheme="minorHAnsi" w:eastAsia="Times New Roman" w:hAnsiTheme="minorHAnsi" w:cstheme="minorHAnsi"/>
                <w:bCs/>
                <w:color w:val="auto"/>
                <w:sz w:val="22"/>
                <w:szCs w:val="22"/>
                <w:lang w:eastAsia="de-DE"/>
              </w:rPr>
              <w:t xml:space="preserve"> 4.5 </w:t>
            </w:r>
            <w:r>
              <w:rPr>
                <w:rFonts w:asciiTheme="minorHAnsi" w:eastAsia="Times New Roman" w:hAnsiTheme="minorHAnsi" w:cstheme="minorHAnsi"/>
                <w:bCs/>
                <w:color w:val="auto"/>
                <w:sz w:val="22"/>
                <w:szCs w:val="22"/>
                <w:lang w:val="de-DE"/>
              </w:rPr>
              <w:t>µm</w:t>
            </w:r>
          </w:p>
        </w:tc>
        <w:tc>
          <w:tcPr>
            <w:tcW w:w="1428" w:type="dxa"/>
          </w:tcPr>
          <w:p w14:paraId="58AED685" w14:textId="505B1D29" w:rsidR="00577BF3"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A426BB">
              <w:rPr>
                <w:rFonts w:asciiTheme="minorHAnsi" w:eastAsia="Times New Roman" w:hAnsiTheme="minorHAnsi" w:cstheme="minorHAnsi"/>
                <w:bCs/>
                <w:color w:val="auto"/>
                <w:sz w:val="22"/>
                <w:szCs w:val="22"/>
                <w:lang w:eastAsia="de-DE"/>
              </w:rPr>
              <w:t xml:space="preserve">1944 </w:t>
            </w:r>
            <w:r>
              <w:rPr>
                <w:rFonts w:asciiTheme="minorHAnsi" w:eastAsia="Times New Roman" w:hAnsiTheme="minorHAnsi" w:cstheme="minorHAnsi"/>
                <w:bCs/>
                <w:color w:val="auto"/>
                <w:sz w:val="22"/>
                <w:szCs w:val="22"/>
                <w:lang w:val="de-DE"/>
              </w:rPr>
              <w:t xml:space="preserve">× </w:t>
            </w:r>
            <w:r w:rsidRPr="00A426BB">
              <w:rPr>
                <w:rFonts w:asciiTheme="minorHAnsi" w:eastAsia="Times New Roman" w:hAnsiTheme="minorHAnsi" w:cstheme="minorHAnsi"/>
                <w:bCs/>
                <w:color w:val="auto"/>
                <w:sz w:val="22"/>
                <w:szCs w:val="22"/>
                <w:lang w:eastAsia="de-DE"/>
              </w:rPr>
              <w:t>1472</w:t>
            </w:r>
            <w:r>
              <w:rPr>
                <w:rFonts w:asciiTheme="minorHAnsi" w:eastAsia="Times New Roman" w:hAnsiTheme="minorHAnsi" w:cstheme="minorHAnsi"/>
                <w:bCs/>
                <w:color w:val="auto"/>
                <w:sz w:val="22"/>
                <w:szCs w:val="22"/>
                <w:lang w:eastAsia="de-DE"/>
              </w:rPr>
              <w:br/>
              <w:t>2</w:t>
            </w:r>
            <w:r w:rsidR="00220D0D">
              <w:rPr>
                <w:rFonts w:asciiTheme="minorHAnsi" w:eastAsia="Times New Roman" w:hAnsiTheme="minorHAnsi" w:cstheme="minorHAnsi"/>
                <w:bCs/>
                <w:color w:val="auto"/>
                <w:sz w:val="22"/>
                <w:szCs w:val="22"/>
                <w:lang w:eastAsia="de-DE"/>
              </w:rPr>
              <w:t>,</w:t>
            </w:r>
            <w:r>
              <w:rPr>
                <w:rFonts w:asciiTheme="minorHAnsi" w:eastAsia="Times New Roman" w:hAnsiTheme="minorHAnsi" w:cstheme="minorHAnsi"/>
                <w:bCs/>
                <w:color w:val="auto"/>
                <w:sz w:val="22"/>
                <w:szCs w:val="22"/>
                <w:lang w:eastAsia="de-DE"/>
              </w:rPr>
              <w:t>8 MP</w:t>
            </w:r>
          </w:p>
        </w:tc>
        <w:tc>
          <w:tcPr>
            <w:tcW w:w="1025" w:type="dxa"/>
          </w:tcPr>
          <w:p w14:paraId="46688E3F" w14:textId="5A1288F7" w:rsidR="00577BF3" w:rsidRPr="001D28FB" w:rsidRDefault="00577BF3" w:rsidP="00B866D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1D28FB">
              <w:rPr>
                <w:rFonts w:asciiTheme="minorHAnsi" w:eastAsia="Times New Roman" w:hAnsiTheme="minorHAnsi" w:cstheme="minorHAnsi"/>
                <w:bCs/>
                <w:color w:val="auto"/>
                <w:sz w:val="22"/>
                <w:szCs w:val="22"/>
                <w:lang w:eastAsia="de-DE"/>
              </w:rPr>
              <w:t xml:space="preserve">141 fps </w:t>
            </w:r>
            <w:r w:rsidR="00220D0D">
              <w:rPr>
                <w:rFonts w:asciiTheme="minorHAnsi" w:eastAsia="Times New Roman" w:hAnsiTheme="minorHAnsi" w:cstheme="minorHAnsi"/>
                <w:bCs/>
                <w:color w:val="auto"/>
                <w:sz w:val="22"/>
                <w:szCs w:val="22"/>
                <w:lang w:eastAsia="de-DE"/>
              </w:rPr>
              <w:t>bei</w:t>
            </w:r>
            <w:r w:rsidRPr="001D28FB">
              <w:rPr>
                <w:rFonts w:asciiTheme="minorHAnsi" w:eastAsia="Times New Roman" w:hAnsiTheme="minorHAnsi" w:cstheme="minorHAnsi"/>
                <w:bCs/>
                <w:color w:val="auto"/>
                <w:sz w:val="22"/>
                <w:szCs w:val="22"/>
                <w:lang w:eastAsia="de-DE"/>
              </w:rPr>
              <w:t xml:space="preserve"> 8 bit</w:t>
            </w:r>
          </w:p>
        </w:tc>
      </w:tr>
    </w:tbl>
    <w:p w14:paraId="41678AB2" w14:textId="7604FDC0" w:rsidR="00220D0D" w:rsidRDefault="00220D0D" w:rsidP="00577BF3">
      <w:pPr>
        <w:pStyle w:val="bodytext"/>
        <w:spacing w:beforeAutospacing="1" w:afterAutospacing="1" w:line="360" w:lineRule="auto"/>
        <w:rPr>
          <w:rFonts w:asciiTheme="minorHAnsi" w:eastAsia="Times New Roman" w:hAnsiTheme="minorHAnsi" w:cstheme="minorHAnsi"/>
          <w:sz w:val="22"/>
          <w:szCs w:val="22"/>
          <w:lang w:val="de-DE"/>
        </w:rPr>
      </w:pPr>
      <w:r w:rsidRPr="00220D0D">
        <w:rPr>
          <w:rFonts w:asciiTheme="minorHAnsi" w:eastAsia="Times New Roman" w:hAnsiTheme="minorHAnsi" w:cstheme="minorHAnsi"/>
          <w:sz w:val="22"/>
          <w:szCs w:val="22"/>
          <w:lang w:val="de-DE"/>
        </w:rPr>
        <w:t xml:space="preserve">Alle Kameras werden in verschiedenen Gehäusevarianten (geschlossenes Gehäuse, offenes Gehäuse, Bareboard) sowie mit verschiedenen Objektivanschlüssen erhältlich sein. Die USB-Schnittstelle kann sich entweder auf der Rückseite oder der linken Seite der Kamera (vom Sensor aus gesehen) befinden. </w:t>
      </w:r>
      <w:r>
        <w:rPr>
          <w:rFonts w:asciiTheme="minorHAnsi" w:eastAsia="Times New Roman" w:hAnsiTheme="minorHAnsi" w:cstheme="minorHAnsi"/>
          <w:sz w:val="22"/>
          <w:szCs w:val="22"/>
          <w:lang w:val="de-DE"/>
        </w:rPr>
        <w:br/>
      </w:r>
      <w:r w:rsidRPr="00220D0D">
        <w:rPr>
          <w:rFonts w:asciiTheme="minorHAnsi" w:eastAsia="Times New Roman" w:hAnsiTheme="minorHAnsi" w:cstheme="minorHAnsi"/>
          <w:sz w:val="22"/>
          <w:szCs w:val="22"/>
          <w:lang w:val="de-DE"/>
        </w:rPr>
        <w:t>Zusammen mit den Alvium USB-Kameras bringt Allied Vision auch die Alvium 1800 C-052 und die Alvium 1800 C-291 mit einer MIPI CSI-2-Schnittstelle auf den Markt, die mit den gleichen Sony IMX-Sensoren ausgestattet sind wie die USB-Modelle.</w:t>
      </w:r>
    </w:p>
    <w:p w14:paraId="2D1356B4" w14:textId="63A4601C" w:rsidR="00220D0D" w:rsidRPr="00F67EC4" w:rsidRDefault="00220D0D" w:rsidP="00220D0D">
      <w:pPr>
        <w:pStyle w:val="bodytext"/>
        <w:spacing w:beforeAutospacing="1" w:afterAutospacing="1" w:line="360" w:lineRule="auto"/>
        <w:rPr>
          <w:rFonts w:asciiTheme="minorHAnsi" w:eastAsia="Times New Roman" w:hAnsiTheme="minorHAnsi" w:cstheme="minorHAnsi"/>
          <w:b/>
          <w:bCs/>
          <w:sz w:val="22"/>
          <w:szCs w:val="22"/>
          <w:lang w:val="de-DE"/>
        </w:rPr>
      </w:pPr>
      <w:r w:rsidRPr="00F67EC4">
        <w:rPr>
          <w:rFonts w:asciiTheme="minorHAnsi" w:eastAsia="Times New Roman" w:hAnsiTheme="minorHAnsi" w:cstheme="minorHAnsi"/>
          <w:b/>
          <w:bCs/>
          <w:sz w:val="22"/>
          <w:szCs w:val="22"/>
          <w:lang w:val="de-DE"/>
        </w:rPr>
        <w:t>Neue Funktionen für 1800 USB-Kameras</w:t>
      </w:r>
      <w:r w:rsidR="00F67EC4">
        <w:rPr>
          <w:rFonts w:asciiTheme="minorHAnsi" w:eastAsia="Times New Roman" w:hAnsiTheme="minorHAnsi" w:cstheme="minorHAnsi"/>
          <w:b/>
          <w:bCs/>
          <w:sz w:val="22"/>
          <w:szCs w:val="22"/>
          <w:lang w:val="de-DE"/>
        </w:rPr>
        <w:br/>
      </w:r>
      <w:r w:rsidRPr="00220D0D">
        <w:rPr>
          <w:rFonts w:asciiTheme="minorHAnsi" w:eastAsia="Times New Roman" w:hAnsiTheme="minorHAnsi" w:cstheme="minorHAnsi"/>
          <w:sz w:val="22"/>
          <w:szCs w:val="22"/>
          <w:lang w:val="de-DE"/>
        </w:rPr>
        <w:t xml:space="preserve">Neben der </w:t>
      </w:r>
      <w:r w:rsidRPr="006D0BCD">
        <w:rPr>
          <w:rFonts w:asciiTheme="minorHAnsi" w:eastAsia="Times New Roman" w:hAnsiTheme="minorHAnsi" w:cstheme="minorHAnsi"/>
          <w:sz w:val="22"/>
          <w:szCs w:val="22"/>
          <w:lang w:val="de-DE"/>
        </w:rPr>
        <w:t>ADC-Auswahl</w:t>
      </w:r>
      <w:r w:rsidRPr="00220D0D">
        <w:rPr>
          <w:rFonts w:asciiTheme="minorHAnsi" w:eastAsia="Times New Roman" w:hAnsiTheme="minorHAnsi" w:cstheme="minorHAnsi"/>
          <w:sz w:val="22"/>
          <w:szCs w:val="22"/>
          <w:lang w:val="de-DE"/>
        </w:rPr>
        <w:t xml:space="preserve"> bietet die Alvium USB-Kameraserie auch einen erweiterten Funktionsumfang. Alle Alvium 1800 U-Kameramodelle verfügen jetzt über einen einzigartigen </w:t>
      </w:r>
      <w:r w:rsidRPr="006D0BCD">
        <w:rPr>
          <w:rFonts w:asciiTheme="minorHAnsi" w:eastAsia="Times New Roman" w:hAnsiTheme="minorHAnsi" w:cstheme="minorHAnsi"/>
          <w:b/>
          <w:bCs/>
          <w:sz w:val="22"/>
          <w:szCs w:val="22"/>
          <w:lang w:val="de-DE"/>
        </w:rPr>
        <w:t>Faltungsfilter mit einer 5x5-Matrix</w:t>
      </w:r>
      <w:r w:rsidRPr="00220D0D">
        <w:rPr>
          <w:rFonts w:asciiTheme="minorHAnsi" w:eastAsia="Times New Roman" w:hAnsiTheme="minorHAnsi" w:cstheme="minorHAnsi"/>
          <w:sz w:val="22"/>
          <w:szCs w:val="22"/>
          <w:lang w:val="de-DE"/>
        </w:rPr>
        <w:t xml:space="preserve"> einschließlich eines adaptiven Rauschunterdrückungsmodus. Dieser Filter kann verwendet werden, um das Rauschen im Bild zu reduzieren, während die Ecken und Kanten erhalten bleiben. Dies ist besonders wichtig für Anwendungen, die Objekte durch Kantenerkennung auswählen. Durch die Wahl des benutzerdefinierten Faltungsmodus kann der Benutzer seinen eigenen 5 x 5 Faltungsfilter-Kernel definieren, um z. B. eine spezifische Bilddeformation wie Reliefeffekte zu erzielen.</w:t>
      </w:r>
    </w:p>
    <w:p w14:paraId="59F1FA86" w14:textId="77777777" w:rsidR="00220D0D" w:rsidRPr="00220D0D" w:rsidRDefault="00220D0D" w:rsidP="00220D0D">
      <w:pPr>
        <w:pStyle w:val="bodytext"/>
        <w:spacing w:beforeAutospacing="1" w:afterAutospacing="1" w:line="360" w:lineRule="auto"/>
        <w:rPr>
          <w:rFonts w:asciiTheme="minorHAnsi" w:eastAsia="Times New Roman" w:hAnsiTheme="minorHAnsi" w:cstheme="minorHAnsi"/>
          <w:sz w:val="22"/>
          <w:szCs w:val="22"/>
          <w:lang w:val="de-DE"/>
        </w:rPr>
      </w:pPr>
      <w:r w:rsidRPr="00220D0D">
        <w:rPr>
          <w:rFonts w:asciiTheme="minorHAnsi" w:eastAsia="Times New Roman" w:hAnsiTheme="minorHAnsi" w:cstheme="minorHAnsi"/>
          <w:sz w:val="22"/>
          <w:szCs w:val="22"/>
          <w:lang w:val="de-DE"/>
        </w:rPr>
        <w:t xml:space="preserve">Darüber hinaus kann der Benutzer nun die verschiedenen Kameraeinstellungen </w:t>
      </w:r>
      <w:r w:rsidRPr="00F67EC4">
        <w:rPr>
          <w:rFonts w:asciiTheme="minorHAnsi" w:eastAsia="Times New Roman" w:hAnsiTheme="minorHAnsi" w:cstheme="minorHAnsi"/>
          <w:b/>
          <w:bCs/>
          <w:sz w:val="22"/>
          <w:szCs w:val="22"/>
          <w:lang w:val="de-DE"/>
        </w:rPr>
        <w:t>in 4 individuellen Benutzereinstellungen</w:t>
      </w:r>
      <w:r w:rsidRPr="00220D0D">
        <w:rPr>
          <w:rFonts w:asciiTheme="minorHAnsi" w:eastAsia="Times New Roman" w:hAnsiTheme="minorHAnsi" w:cstheme="minorHAnsi"/>
          <w:sz w:val="22"/>
          <w:szCs w:val="22"/>
          <w:lang w:val="de-DE"/>
        </w:rPr>
        <w:t xml:space="preserve"> von bis zu 77 Merkmalen speichern, wie z.B. unterschiedliche Auswahl der Belichtungszeit, kundenspezifische Faltungsfilter und Auslesemodi. Je nach Anwendung oder Umgebung können dann vordefinierte Benutzereinstellungen ausgewählt werden. Auch die Standardeinstellung, die beim Start der Kamera geladen wird, kann individuell konfiguriert werden.</w:t>
      </w:r>
    </w:p>
    <w:p w14:paraId="2806160C" w14:textId="77777777" w:rsidR="00E8433F" w:rsidRDefault="00E8433F" w:rsidP="00E8433F">
      <w:pPr>
        <w:pStyle w:val="bodytext"/>
        <w:spacing w:beforeAutospacing="1" w:after="120" w:line="360" w:lineRule="auto"/>
        <w:rPr>
          <w:rFonts w:asciiTheme="minorHAnsi" w:eastAsia="Times New Roman" w:hAnsiTheme="minorHAnsi" w:cstheme="minorHAnsi"/>
          <w:sz w:val="22"/>
          <w:szCs w:val="22"/>
          <w:lang w:val="de-DE"/>
        </w:rPr>
      </w:pPr>
      <w:r w:rsidRPr="003C1C91">
        <w:rPr>
          <w:rFonts w:asciiTheme="minorHAnsi" w:eastAsia="Times New Roman" w:hAnsiTheme="minorHAnsi" w:cstheme="minorHAnsi"/>
          <w:sz w:val="22"/>
          <w:szCs w:val="22"/>
          <w:lang w:val="de-DE"/>
        </w:rPr>
        <w:lastRenderedPageBreak/>
        <w:t xml:space="preserve">Eine weitere neue SNFC-konforme Funktion der Kamera, </w:t>
      </w:r>
      <w:r w:rsidRPr="00E53D0A">
        <w:rPr>
          <w:rFonts w:asciiTheme="minorHAnsi" w:eastAsia="Times New Roman" w:hAnsiTheme="minorHAnsi" w:cstheme="minorHAnsi"/>
          <w:sz w:val="22"/>
          <w:szCs w:val="22"/>
          <w:lang w:val="de-DE"/>
        </w:rPr>
        <w:t>die</w:t>
      </w:r>
      <w:r w:rsidRPr="00E53D0A">
        <w:rPr>
          <w:rFonts w:asciiTheme="minorHAnsi" w:eastAsia="Times New Roman" w:hAnsiTheme="minorHAnsi" w:cstheme="minorHAnsi"/>
          <w:b/>
          <w:bCs/>
          <w:sz w:val="22"/>
          <w:szCs w:val="22"/>
          <w:lang w:val="de-DE"/>
        </w:rPr>
        <w:t xml:space="preserve"> Zeitsteuerung</w:t>
      </w:r>
      <w:r w:rsidRPr="003C1C91">
        <w:rPr>
          <w:rFonts w:asciiTheme="minorHAnsi" w:eastAsia="Times New Roman" w:hAnsiTheme="minorHAnsi" w:cstheme="minorHAnsi"/>
          <w:sz w:val="22"/>
          <w:szCs w:val="22"/>
          <w:lang w:val="de-DE"/>
        </w:rPr>
        <w:t>, eröffnet dem Anwender die Möglichkeit, die Beleuchtung, z.B. durch ein Stroboskop-Blitzgerät, und die Bildaufnahme der Kamera präzise zu synchronisieren.</w:t>
      </w:r>
    </w:p>
    <w:p w14:paraId="199A6F7A" w14:textId="035FC3D2" w:rsidR="00E8433F" w:rsidRPr="00E8433F" w:rsidRDefault="00E8433F" w:rsidP="00E8433F">
      <w:pPr>
        <w:pStyle w:val="bodytext"/>
        <w:spacing w:beforeAutospacing="1" w:afterAutospacing="1" w:line="360" w:lineRule="auto"/>
        <w:rPr>
          <w:rFonts w:asciiTheme="minorHAnsi" w:eastAsia="Times New Roman" w:hAnsiTheme="minorHAnsi" w:cstheme="minorHAnsi"/>
          <w:b/>
          <w:bCs/>
          <w:sz w:val="22"/>
          <w:szCs w:val="22"/>
          <w:lang w:val="de-DE"/>
        </w:rPr>
      </w:pPr>
      <w:r w:rsidRPr="00E8433F">
        <w:rPr>
          <w:rFonts w:asciiTheme="minorHAnsi" w:eastAsia="Times New Roman" w:hAnsiTheme="minorHAnsi" w:cstheme="minorHAnsi"/>
          <w:b/>
          <w:bCs/>
          <w:sz w:val="22"/>
          <w:szCs w:val="22"/>
          <w:lang w:val="de-DE"/>
        </w:rPr>
        <w:t>USB-Kameras mit kurzen Lieferzeiten</w:t>
      </w:r>
      <w:r>
        <w:rPr>
          <w:rFonts w:asciiTheme="minorHAnsi" w:eastAsia="Times New Roman" w:hAnsiTheme="minorHAnsi" w:cstheme="minorHAnsi"/>
          <w:b/>
          <w:bCs/>
          <w:sz w:val="22"/>
          <w:szCs w:val="22"/>
          <w:lang w:val="de-DE"/>
        </w:rPr>
        <w:br/>
      </w:r>
      <w:r w:rsidRPr="00E8433F">
        <w:rPr>
          <w:rFonts w:asciiTheme="minorHAnsi" w:eastAsia="Times New Roman" w:hAnsiTheme="minorHAnsi" w:cstheme="minorHAnsi"/>
          <w:sz w:val="22"/>
          <w:szCs w:val="22"/>
          <w:lang w:val="de-DE"/>
        </w:rPr>
        <w:t>Allied Vision erweitert den Umfang der Alvium 1800 U Kameraserie kontinuierlich um leistungsfähige Modelle. Mit den beiden neuen Sensoren und dem erweiterten Funktionsumfang bietet die Alvium-USB-Kameraserie ein breites Spektrum an hochwertigen Sensoren und leistungsstarken Kameras für unterschiedliche Machine-Vision-Anwendungen, sei es auf einem PC-basierten oder einem Embedded-System.</w:t>
      </w:r>
    </w:p>
    <w:p w14:paraId="6C8E3834" w14:textId="54B348F3" w:rsidR="00220D0D" w:rsidRDefault="00E8433F" w:rsidP="00E8433F">
      <w:pPr>
        <w:pStyle w:val="bodytext"/>
        <w:spacing w:beforeAutospacing="1" w:afterAutospacing="1" w:line="360" w:lineRule="auto"/>
        <w:rPr>
          <w:rFonts w:asciiTheme="minorHAnsi" w:eastAsia="Times New Roman" w:hAnsiTheme="minorHAnsi" w:cstheme="minorHAnsi"/>
          <w:sz w:val="22"/>
          <w:szCs w:val="22"/>
          <w:lang w:val="de-DE"/>
        </w:rPr>
      </w:pPr>
      <w:r w:rsidRPr="00E8433F">
        <w:rPr>
          <w:rFonts w:asciiTheme="minorHAnsi" w:eastAsia="Times New Roman" w:hAnsiTheme="minorHAnsi" w:cstheme="minorHAnsi"/>
          <w:sz w:val="22"/>
          <w:szCs w:val="22"/>
          <w:lang w:val="de-DE"/>
        </w:rPr>
        <w:t>Mit den Alvium USB-Kameras, die auf der ALVIUM®-Technologie basieren, umgeht Allied Vision die Lieferengpässe auf dem Chipmarkt, mit denen zahlreiche Kamerahersteller derzeit zu kämpfen haben. Allied Vision kann Alvium USB-Kameras mit kurzen Lieferzeiten bereitstellen.</w:t>
      </w:r>
    </w:p>
    <w:bookmarkEnd w:id="0"/>
    <w:p w14:paraId="3AD6E948" w14:textId="3407F2E8" w:rsidR="00F67EC4" w:rsidRDefault="00F67EC4">
      <w:pPr>
        <w:rPr>
          <w:rFonts w:ascii="Calibri" w:eastAsia="Arial Unicode MS" w:hAnsi="Calibri" w:cs="Arial Unicode MS"/>
          <w:b/>
          <w:bCs/>
          <w:sz w:val="18"/>
          <w:szCs w:val="18"/>
          <w:bdr w:val="nil"/>
          <w:lang w:eastAsia="de-DE"/>
        </w:rPr>
      </w:pPr>
      <w:r>
        <w:rPr>
          <w:rFonts w:ascii="Calibri" w:eastAsia="Arial Unicode MS" w:hAnsi="Calibri" w:cs="Arial Unicode MS"/>
          <w:b/>
          <w:bCs/>
          <w:sz w:val="18"/>
          <w:szCs w:val="18"/>
          <w:bdr w:val="nil"/>
          <w:lang w:eastAsia="de-DE"/>
        </w:rPr>
        <w:br w:type="page"/>
      </w:r>
    </w:p>
    <w:p w14:paraId="2FFE74DD" w14:textId="77777777" w:rsidR="00941298" w:rsidRDefault="00941298" w:rsidP="0008385C">
      <w:pPr>
        <w:rPr>
          <w:rFonts w:ascii="Calibri" w:eastAsia="Arial Unicode MS" w:hAnsi="Calibri" w:cs="Arial Unicode MS"/>
          <w:b/>
          <w:bCs/>
          <w:sz w:val="18"/>
          <w:szCs w:val="18"/>
          <w:bdr w:val="nil"/>
          <w:lang w:eastAsia="de-DE"/>
        </w:rPr>
      </w:pPr>
    </w:p>
    <w:p w14:paraId="3CA4C55F" w14:textId="39CAF99E" w:rsidR="0008385C" w:rsidRDefault="0008385C" w:rsidP="0008385C">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183490E0" w14:textId="77777777" w:rsidR="0008385C" w:rsidRPr="00EF30A0" w:rsidRDefault="0008385C" w:rsidP="0008385C">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33A6A02A" w14:textId="77777777" w:rsidR="0008385C" w:rsidRDefault="0008385C"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1A5B4D57" w14:textId="77777777" w:rsidR="0008385C" w:rsidRPr="00EF30A0" w:rsidRDefault="002B789B"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08385C" w:rsidRPr="00EF30A0">
          <w:rPr>
            <w:rStyle w:val="Hyperlink"/>
            <w:rFonts w:ascii="Arial" w:eastAsia="Arial Unicode MS" w:hAnsi="Arial" w:cs="Arial Unicode MS"/>
            <w:b/>
            <w:bCs/>
            <w:color w:val="auto"/>
            <w:sz w:val="16"/>
            <w:szCs w:val="16"/>
            <w:u w:val="none"/>
            <w:bdr w:val="nil"/>
            <w:lang w:eastAsia="de-DE"/>
          </w:rPr>
          <w:t>www.alliedvision.com</w:t>
        </w:r>
      </w:hyperlink>
    </w:p>
    <w:p w14:paraId="3BB2D387" w14:textId="77777777" w:rsidR="0008385C" w:rsidRPr="00EF30A0" w:rsidRDefault="0008385C" w:rsidP="0008385C">
      <w:pPr>
        <w:spacing w:after="0" w:line="240" w:lineRule="auto"/>
        <w:rPr>
          <w:sz w:val="18"/>
          <w:szCs w:val="18"/>
        </w:rPr>
      </w:pPr>
    </w:p>
    <w:p w14:paraId="5669C27A" w14:textId="77777777" w:rsidR="0008385C" w:rsidRPr="00EF30A0" w:rsidRDefault="0008385C" w:rsidP="0008385C">
      <w:pPr>
        <w:spacing w:after="0" w:line="240" w:lineRule="auto"/>
        <w:rPr>
          <w:sz w:val="18"/>
          <w:szCs w:val="18"/>
        </w:rPr>
      </w:pPr>
    </w:p>
    <w:p w14:paraId="32569365" w14:textId="77777777" w:rsidR="0008385C" w:rsidRPr="00EF30A0" w:rsidRDefault="0008385C" w:rsidP="0008385C">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3E6151B3" w14:textId="77777777" w:rsidR="0008385C" w:rsidRPr="00EF30A0" w:rsidRDefault="0008385C" w:rsidP="0008385C">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368808DC" w14:textId="77777777" w:rsidR="0008385C" w:rsidRPr="00EF30A0" w:rsidRDefault="0008385C" w:rsidP="0008385C">
      <w:pPr>
        <w:spacing w:after="0" w:line="240" w:lineRule="auto"/>
        <w:rPr>
          <w:sz w:val="18"/>
          <w:szCs w:val="18"/>
        </w:rPr>
      </w:pPr>
      <w:r w:rsidRPr="00EF30A0">
        <w:rPr>
          <w:sz w:val="18"/>
          <w:szCs w:val="18"/>
        </w:rPr>
        <w:t>Allied Vision Technologies GmbH, Klaus-Groth-Str. 1, 22926 Ahrensburg, Germany</w:t>
      </w:r>
    </w:p>
    <w:p w14:paraId="1BC8A8AE" w14:textId="77777777" w:rsidR="0008385C" w:rsidRPr="00EF30A0" w:rsidRDefault="0008385C" w:rsidP="0008385C">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7BFBDCFF" w14:textId="77777777" w:rsidR="0008385C" w:rsidRPr="00FC2064" w:rsidRDefault="0008385C" w:rsidP="0008385C">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420AC3B4" w14:textId="77777777" w:rsidR="0008385C" w:rsidRPr="00851025" w:rsidRDefault="0008385C" w:rsidP="00CA7CC8">
      <w:pPr>
        <w:pStyle w:val="bodytext"/>
        <w:spacing w:beforeAutospacing="1" w:afterAutospacing="1" w:line="360" w:lineRule="auto"/>
        <w:rPr>
          <w:rFonts w:asciiTheme="minorHAnsi" w:hAnsiTheme="minorHAnsi" w:cstheme="minorHAnsi"/>
          <w:lang w:val="de-DE"/>
        </w:rPr>
      </w:pPr>
    </w:p>
    <w:sectPr w:rsidR="0008385C" w:rsidRPr="00851025" w:rsidSect="007E10E7">
      <w:headerReference w:type="even" r:id="rId10"/>
      <w:headerReference w:type="default" r:id="rId11"/>
      <w:footerReference w:type="even" r:id="rId12"/>
      <w:footerReference w:type="default" r:id="rId13"/>
      <w:headerReference w:type="first" r:id="rId14"/>
      <w:footerReference w:type="first" r:id="rId15"/>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2B789B"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15247097">
    <w:abstractNumId w:val="5"/>
  </w:num>
  <w:num w:numId="2" w16cid:durableId="60562641">
    <w:abstractNumId w:val="1"/>
  </w:num>
  <w:num w:numId="3" w16cid:durableId="1342854281">
    <w:abstractNumId w:val="0"/>
  </w:num>
  <w:num w:numId="4" w16cid:durableId="28382951">
    <w:abstractNumId w:val="6"/>
  </w:num>
  <w:num w:numId="5" w16cid:durableId="1716470216">
    <w:abstractNumId w:val="3"/>
  </w:num>
  <w:num w:numId="6" w16cid:durableId="992443111">
    <w:abstractNumId w:val="7"/>
  </w:num>
  <w:num w:numId="7" w16cid:durableId="180319282">
    <w:abstractNumId w:val="2"/>
  </w:num>
  <w:num w:numId="8" w16cid:durableId="1617371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85C"/>
    <w:rsid w:val="00083CD5"/>
    <w:rsid w:val="00084577"/>
    <w:rsid w:val="00086E96"/>
    <w:rsid w:val="00091D42"/>
    <w:rsid w:val="0009483D"/>
    <w:rsid w:val="00097C9E"/>
    <w:rsid w:val="000A0F4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46B8B"/>
    <w:rsid w:val="00151201"/>
    <w:rsid w:val="00153703"/>
    <w:rsid w:val="00161BB6"/>
    <w:rsid w:val="0016350F"/>
    <w:rsid w:val="0017023A"/>
    <w:rsid w:val="00171B37"/>
    <w:rsid w:val="001751C5"/>
    <w:rsid w:val="00176F29"/>
    <w:rsid w:val="0018798A"/>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5BAB"/>
    <w:rsid w:val="00220D0D"/>
    <w:rsid w:val="00221688"/>
    <w:rsid w:val="0022216E"/>
    <w:rsid w:val="002228F8"/>
    <w:rsid w:val="00225CC2"/>
    <w:rsid w:val="00236105"/>
    <w:rsid w:val="00244A49"/>
    <w:rsid w:val="002552BF"/>
    <w:rsid w:val="00260480"/>
    <w:rsid w:val="0026182A"/>
    <w:rsid w:val="00262ABB"/>
    <w:rsid w:val="00264B0E"/>
    <w:rsid w:val="002662FB"/>
    <w:rsid w:val="002671EA"/>
    <w:rsid w:val="00270860"/>
    <w:rsid w:val="00271806"/>
    <w:rsid w:val="00271F52"/>
    <w:rsid w:val="00272D50"/>
    <w:rsid w:val="00274068"/>
    <w:rsid w:val="00296A39"/>
    <w:rsid w:val="00297888"/>
    <w:rsid w:val="002A140F"/>
    <w:rsid w:val="002A51FA"/>
    <w:rsid w:val="002A6336"/>
    <w:rsid w:val="002A7FEA"/>
    <w:rsid w:val="002B0CB9"/>
    <w:rsid w:val="002B789B"/>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B143B"/>
    <w:rsid w:val="003B1645"/>
    <w:rsid w:val="003B6528"/>
    <w:rsid w:val="003B6A59"/>
    <w:rsid w:val="003C1A53"/>
    <w:rsid w:val="003C1C91"/>
    <w:rsid w:val="003C1D50"/>
    <w:rsid w:val="003C3DC9"/>
    <w:rsid w:val="003C7117"/>
    <w:rsid w:val="003D4464"/>
    <w:rsid w:val="003D49FB"/>
    <w:rsid w:val="003E0E3C"/>
    <w:rsid w:val="003F0DA6"/>
    <w:rsid w:val="003F1424"/>
    <w:rsid w:val="003F52C5"/>
    <w:rsid w:val="0040144C"/>
    <w:rsid w:val="00405F4E"/>
    <w:rsid w:val="0041086E"/>
    <w:rsid w:val="00411B99"/>
    <w:rsid w:val="00413C26"/>
    <w:rsid w:val="00415E8A"/>
    <w:rsid w:val="00420F4B"/>
    <w:rsid w:val="00421427"/>
    <w:rsid w:val="00421E78"/>
    <w:rsid w:val="00422AED"/>
    <w:rsid w:val="00423F44"/>
    <w:rsid w:val="004241AF"/>
    <w:rsid w:val="00424DEB"/>
    <w:rsid w:val="00425750"/>
    <w:rsid w:val="00425EF4"/>
    <w:rsid w:val="00432D60"/>
    <w:rsid w:val="00432F8D"/>
    <w:rsid w:val="00433EF7"/>
    <w:rsid w:val="0043447C"/>
    <w:rsid w:val="0044604B"/>
    <w:rsid w:val="00447F1F"/>
    <w:rsid w:val="004513EC"/>
    <w:rsid w:val="0045393E"/>
    <w:rsid w:val="00454DE0"/>
    <w:rsid w:val="00455D84"/>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77BF3"/>
    <w:rsid w:val="00580AC0"/>
    <w:rsid w:val="005867E1"/>
    <w:rsid w:val="00592F80"/>
    <w:rsid w:val="00593C81"/>
    <w:rsid w:val="00594E15"/>
    <w:rsid w:val="005A61DC"/>
    <w:rsid w:val="005B046D"/>
    <w:rsid w:val="005B1097"/>
    <w:rsid w:val="005B65BF"/>
    <w:rsid w:val="005B784C"/>
    <w:rsid w:val="005C06AE"/>
    <w:rsid w:val="005C306C"/>
    <w:rsid w:val="005C4298"/>
    <w:rsid w:val="005C4DFB"/>
    <w:rsid w:val="005C56C2"/>
    <w:rsid w:val="005D18BB"/>
    <w:rsid w:val="005D49E0"/>
    <w:rsid w:val="005E108B"/>
    <w:rsid w:val="005E1E98"/>
    <w:rsid w:val="005E5E0D"/>
    <w:rsid w:val="005E7E86"/>
    <w:rsid w:val="005F2B80"/>
    <w:rsid w:val="005F7E54"/>
    <w:rsid w:val="006025EC"/>
    <w:rsid w:val="00602796"/>
    <w:rsid w:val="006031C3"/>
    <w:rsid w:val="00604495"/>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1A67"/>
    <w:rsid w:val="0068403F"/>
    <w:rsid w:val="0068459C"/>
    <w:rsid w:val="006860D9"/>
    <w:rsid w:val="00686C5E"/>
    <w:rsid w:val="00693C13"/>
    <w:rsid w:val="006A1BA5"/>
    <w:rsid w:val="006A27BB"/>
    <w:rsid w:val="006B107F"/>
    <w:rsid w:val="006B15FB"/>
    <w:rsid w:val="006B6D24"/>
    <w:rsid w:val="006C1537"/>
    <w:rsid w:val="006C2240"/>
    <w:rsid w:val="006C3646"/>
    <w:rsid w:val="006C37FD"/>
    <w:rsid w:val="006C3820"/>
    <w:rsid w:val="006D002C"/>
    <w:rsid w:val="006D0BCD"/>
    <w:rsid w:val="006D1521"/>
    <w:rsid w:val="006D3ACE"/>
    <w:rsid w:val="006D5ADC"/>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10E7"/>
    <w:rsid w:val="007E29C6"/>
    <w:rsid w:val="007F17F8"/>
    <w:rsid w:val="007F4A86"/>
    <w:rsid w:val="007F5363"/>
    <w:rsid w:val="00800E1A"/>
    <w:rsid w:val="00804A03"/>
    <w:rsid w:val="0080554C"/>
    <w:rsid w:val="00805D44"/>
    <w:rsid w:val="0080743B"/>
    <w:rsid w:val="0081228E"/>
    <w:rsid w:val="00812A07"/>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2105"/>
    <w:rsid w:val="008F43FB"/>
    <w:rsid w:val="0090041D"/>
    <w:rsid w:val="00913EEA"/>
    <w:rsid w:val="00915D67"/>
    <w:rsid w:val="00926C6A"/>
    <w:rsid w:val="00934194"/>
    <w:rsid w:val="0093521A"/>
    <w:rsid w:val="0093700F"/>
    <w:rsid w:val="00941298"/>
    <w:rsid w:val="009468E3"/>
    <w:rsid w:val="009517DC"/>
    <w:rsid w:val="00954B10"/>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327"/>
    <w:rsid w:val="009A0EAE"/>
    <w:rsid w:val="009A1099"/>
    <w:rsid w:val="009A227C"/>
    <w:rsid w:val="009A25A5"/>
    <w:rsid w:val="009A29A4"/>
    <w:rsid w:val="009A7890"/>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86611"/>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1C41"/>
    <w:rsid w:val="00B62E82"/>
    <w:rsid w:val="00B64D12"/>
    <w:rsid w:val="00B65CA6"/>
    <w:rsid w:val="00B80744"/>
    <w:rsid w:val="00B8266F"/>
    <w:rsid w:val="00B8375A"/>
    <w:rsid w:val="00B83E7C"/>
    <w:rsid w:val="00B86060"/>
    <w:rsid w:val="00B92114"/>
    <w:rsid w:val="00B92FED"/>
    <w:rsid w:val="00B94F61"/>
    <w:rsid w:val="00B9744F"/>
    <w:rsid w:val="00BA08FD"/>
    <w:rsid w:val="00BA4FFE"/>
    <w:rsid w:val="00BB3CD0"/>
    <w:rsid w:val="00BC2B85"/>
    <w:rsid w:val="00BC5567"/>
    <w:rsid w:val="00BC6A54"/>
    <w:rsid w:val="00BC7D37"/>
    <w:rsid w:val="00BD0AB3"/>
    <w:rsid w:val="00BD207F"/>
    <w:rsid w:val="00BD230B"/>
    <w:rsid w:val="00BD5F4B"/>
    <w:rsid w:val="00BD790C"/>
    <w:rsid w:val="00BE5342"/>
    <w:rsid w:val="00BE5C79"/>
    <w:rsid w:val="00BE74A8"/>
    <w:rsid w:val="00BF05CB"/>
    <w:rsid w:val="00BF2232"/>
    <w:rsid w:val="00BF373B"/>
    <w:rsid w:val="00C01B4C"/>
    <w:rsid w:val="00C04A3D"/>
    <w:rsid w:val="00C06C8B"/>
    <w:rsid w:val="00C11DC7"/>
    <w:rsid w:val="00C15B81"/>
    <w:rsid w:val="00C16F37"/>
    <w:rsid w:val="00C31347"/>
    <w:rsid w:val="00C32943"/>
    <w:rsid w:val="00C35318"/>
    <w:rsid w:val="00C35D6E"/>
    <w:rsid w:val="00C4012A"/>
    <w:rsid w:val="00C435A7"/>
    <w:rsid w:val="00C4745C"/>
    <w:rsid w:val="00C55D4E"/>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24FF"/>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1922"/>
    <w:rsid w:val="00D14568"/>
    <w:rsid w:val="00D201D2"/>
    <w:rsid w:val="00D22EA6"/>
    <w:rsid w:val="00D277AA"/>
    <w:rsid w:val="00D3427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0527"/>
    <w:rsid w:val="00E21F17"/>
    <w:rsid w:val="00E30738"/>
    <w:rsid w:val="00E324DC"/>
    <w:rsid w:val="00E328D8"/>
    <w:rsid w:val="00E3372A"/>
    <w:rsid w:val="00E342DE"/>
    <w:rsid w:val="00E36554"/>
    <w:rsid w:val="00E51745"/>
    <w:rsid w:val="00E53D0A"/>
    <w:rsid w:val="00E57B3B"/>
    <w:rsid w:val="00E678E8"/>
    <w:rsid w:val="00E75A3D"/>
    <w:rsid w:val="00E8433F"/>
    <w:rsid w:val="00E8659F"/>
    <w:rsid w:val="00E90137"/>
    <w:rsid w:val="00E9406D"/>
    <w:rsid w:val="00EA1208"/>
    <w:rsid w:val="00EA3950"/>
    <w:rsid w:val="00EA4263"/>
    <w:rsid w:val="00EA7F1C"/>
    <w:rsid w:val="00EB0209"/>
    <w:rsid w:val="00EB71DF"/>
    <w:rsid w:val="00EB7891"/>
    <w:rsid w:val="00EC13C8"/>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67EC4"/>
    <w:rsid w:val="00F775C5"/>
    <w:rsid w:val="00F8167C"/>
    <w:rsid w:val="00F8366F"/>
    <w:rsid w:val="00F85A57"/>
    <w:rsid w:val="00F92021"/>
    <w:rsid w:val="00F93150"/>
    <w:rsid w:val="00F9360C"/>
    <w:rsid w:val="00F950FE"/>
    <w:rsid w:val="00FA4A9A"/>
    <w:rsid w:val="00FB21E7"/>
    <w:rsid w:val="00FC5D86"/>
    <w:rsid w:val="00FC5DF1"/>
    <w:rsid w:val="00FD4F34"/>
    <w:rsid w:val="00FE1532"/>
    <w:rsid w:val="00FE256C"/>
    <w:rsid w:val="00FE39BD"/>
    <w:rsid w:val="00FE554C"/>
    <w:rsid w:val="00FF44E0"/>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5214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7</cp:revision>
  <cp:lastPrinted>2020-10-07T11:46:00Z</cp:lastPrinted>
  <dcterms:created xsi:type="dcterms:W3CDTF">2022-05-20T14:46:00Z</dcterms:created>
  <dcterms:modified xsi:type="dcterms:W3CDTF">2022-06-16T11:30:00Z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