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029C364D" w:rsidR="007457DE" w:rsidRPr="008803F1" w:rsidRDefault="008803F1" w:rsidP="008803F1">
            <w:pPr>
              <w:pStyle w:val="Listenabsatz"/>
              <w:ind w:left="1080"/>
              <w:jc w:val="right"/>
              <w:rPr>
                <w:rFonts w:cstheme="minorHAnsi"/>
                <w:b/>
                <w:sz w:val="24"/>
                <w:lang w:val="en-US"/>
              </w:rPr>
            </w:pPr>
            <w:r>
              <w:rPr>
                <w:rFonts w:cstheme="minorHAnsi"/>
                <w:b/>
                <w:sz w:val="24"/>
                <w:lang w:val="en-US"/>
              </w:rPr>
              <w:t>1. November</w:t>
            </w:r>
            <w:r w:rsidR="00925231" w:rsidRPr="008803F1">
              <w:rPr>
                <w:rFonts w:cstheme="minorHAnsi"/>
                <w:b/>
                <w:sz w:val="24"/>
                <w:lang w:val="en-US"/>
              </w:rPr>
              <w:t xml:space="preserve"> </w:t>
            </w:r>
            <w:r w:rsidR="00073C42" w:rsidRPr="008803F1">
              <w:rPr>
                <w:rFonts w:cstheme="minorHAnsi"/>
                <w:b/>
                <w:sz w:val="24"/>
                <w:lang w:val="en-US"/>
              </w:rPr>
              <w:t>20</w:t>
            </w:r>
            <w:r w:rsidR="00BF05CB" w:rsidRPr="008803F1">
              <w:rPr>
                <w:rFonts w:cstheme="minorHAnsi"/>
                <w:b/>
                <w:sz w:val="24"/>
                <w:lang w:val="en-US"/>
              </w:rPr>
              <w:t>2</w:t>
            </w:r>
            <w:r w:rsidR="00CD24FF" w:rsidRPr="008803F1">
              <w:rPr>
                <w:rFonts w:cstheme="minorHAnsi"/>
                <w:b/>
                <w:sz w:val="24"/>
                <w:lang w:val="en-US"/>
              </w:rPr>
              <w:t>2</w:t>
            </w:r>
          </w:p>
        </w:tc>
      </w:tr>
    </w:tbl>
    <w:p w14:paraId="092996CD" w14:textId="604313E6" w:rsidR="009B42A2" w:rsidRDefault="008803F1" w:rsidP="00765EE0">
      <w:pPr>
        <w:pStyle w:val="bodytext"/>
        <w:spacing w:beforeAutospacing="1" w:afterAutospacing="1" w:line="360" w:lineRule="auto"/>
        <w:rPr>
          <w:rFonts w:asciiTheme="minorHAnsi" w:eastAsiaTheme="minorHAnsi" w:hAnsiTheme="minorHAnsi" w:cstheme="minorHAnsi"/>
          <w:color w:val="auto"/>
          <w:sz w:val="44"/>
          <w:szCs w:val="44"/>
          <w:bdr w:val="none" w:sz="0" w:space="0" w:color="auto"/>
          <w:lang w:val="de-DE"/>
        </w:rPr>
      </w:pPr>
      <w:bookmarkStart w:id="0" w:name="_Hlk525746702"/>
      <w:r>
        <w:rPr>
          <w:rFonts w:asciiTheme="minorHAnsi" w:eastAsiaTheme="minorHAnsi" w:hAnsiTheme="minorHAnsi" w:cstheme="minorHAnsi"/>
          <w:color w:val="auto"/>
          <w:sz w:val="44"/>
          <w:szCs w:val="44"/>
          <w:bdr w:val="none" w:sz="0" w:space="0" w:color="auto"/>
          <w:lang w:val="de-DE"/>
        </w:rPr>
        <w:t>Jetzt</w:t>
      </w:r>
      <w:r w:rsidR="009B42A2" w:rsidRPr="009B42A2">
        <w:rPr>
          <w:rFonts w:asciiTheme="minorHAnsi" w:eastAsiaTheme="minorHAnsi" w:hAnsiTheme="minorHAnsi" w:cstheme="minorHAnsi"/>
          <w:color w:val="auto"/>
          <w:sz w:val="44"/>
          <w:szCs w:val="44"/>
          <w:bdr w:val="none" w:sz="0" w:space="0" w:color="auto"/>
          <w:lang w:val="de-DE"/>
        </w:rPr>
        <w:t xml:space="preserve"> verfügbar: </w:t>
      </w:r>
      <w:proofErr w:type="spellStart"/>
      <w:r w:rsidR="009B42A2" w:rsidRPr="009B42A2">
        <w:rPr>
          <w:rFonts w:asciiTheme="minorHAnsi" w:eastAsiaTheme="minorHAnsi" w:hAnsiTheme="minorHAnsi" w:cstheme="minorHAnsi"/>
          <w:color w:val="auto"/>
          <w:sz w:val="44"/>
          <w:szCs w:val="44"/>
          <w:bdr w:val="none" w:sz="0" w:space="0" w:color="auto"/>
          <w:lang w:val="de-DE"/>
        </w:rPr>
        <w:t>Goldeye</w:t>
      </w:r>
      <w:proofErr w:type="spellEnd"/>
      <w:r w:rsidR="009B42A2" w:rsidRPr="009B42A2">
        <w:rPr>
          <w:rFonts w:asciiTheme="minorHAnsi" w:eastAsiaTheme="minorHAnsi" w:hAnsiTheme="minorHAnsi" w:cstheme="minorHAnsi"/>
          <w:color w:val="auto"/>
          <w:sz w:val="44"/>
          <w:szCs w:val="44"/>
          <w:bdr w:val="none" w:sz="0" w:space="0" w:color="auto"/>
          <w:lang w:val="de-DE"/>
        </w:rPr>
        <w:t xml:space="preserve"> SWIR-Kamera mit erweiterter SWIR-Empfindlichkeit bis zu 2,2 µm</w:t>
      </w:r>
    </w:p>
    <w:p w14:paraId="26F717A6" w14:textId="522AE395" w:rsidR="00925231" w:rsidRDefault="008213D5" w:rsidP="00765EE0">
      <w:pPr>
        <w:pStyle w:val="bodytext"/>
        <w:spacing w:beforeAutospacing="1" w:afterAutospacing="1" w:line="360" w:lineRule="auto"/>
        <w:rPr>
          <w:rFonts w:asciiTheme="minorHAnsi" w:hAnsiTheme="minorHAnsi" w:cstheme="minorHAnsi"/>
          <w:sz w:val="30"/>
          <w:szCs w:val="30"/>
          <w:lang w:val="de-DE"/>
        </w:rPr>
      </w:pPr>
      <w:r w:rsidRPr="008213D5">
        <w:rPr>
          <w:rFonts w:asciiTheme="minorHAnsi" w:hAnsiTheme="minorHAnsi" w:cstheme="minorHAnsi"/>
          <w:sz w:val="30"/>
          <w:szCs w:val="30"/>
          <w:lang w:val="de-DE"/>
        </w:rPr>
        <w:t xml:space="preserve">Allied Vision stattet seine SWIR-Kameraserie </w:t>
      </w:r>
      <w:proofErr w:type="spellStart"/>
      <w:r w:rsidRPr="008213D5">
        <w:rPr>
          <w:rFonts w:asciiTheme="minorHAnsi" w:hAnsiTheme="minorHAnsi" w:cstheme="minorHAnsi"/>
          <w:sz w:val="30"/>
          <w:szCs w:val="30"/>
          <w:lang w:val="de-DE"/>
        </w:rPr>
        <w:t>Goldeye</w:t>
      </w:r>
      <w:proofErr w:type="spellEnd"/>
      <w:r w:rsidRPr="008213D5">
        <w:rPr>
          <w:rFonts w:asciiTheme="minorHAnsi" w:hAnsiTheme="minorHAnsi" w:cstheme="minorHAnsi"/>
          <w:sz w:val="30"/>
          <w:szCs w:val="30"/>
          <w:lang w:val="de-DE"/>
        </w:rPr>
        <w:t xml:space="preserve"> mit </w:t>
      </w:r>
      <w:proofErr w:type="spellStart"/>
      <w:r w:rsidRPr="008213D5">
        <w:rPr>
          <w:rFonts w:asciiTheme="minorHAnsi" w:hAnsiTheme="minorHAnsi" w:cstheme="minorHAnsi"/>
          <w:sz w:val="30"/>
          <w:szCs w:val="30"/>
          <w:lang w:val="de-DE"/>
        </w:rPr>
        <w:t>InGaAs</w:t>
      </w:r>
      <w:proofErr w:type="spellEnd"/>
      <w:r w:rsidRPr="008213D5">
        <w:rPr>
          <w:rFonts w:asciiTheme="minorHAnsi" w:hAnsiTheme="minorHAnsi" w:cstheme="minorHAnsi"/>
          <w:sz w:val="30"/>
          <w:szCs w:val="30"/>
          <w:lang w:val="de-DE"/>
        </w:rPr>
        <w:t>-Sensoren mit erweiterter Empfindlichkeit aus</w:t>
      </w:r>
    </w:p>
    <w:p w14:paraId="303215C7" w14:textId="3419EB75" w:rsidR="008213D5" w:rsidRPr="008213D5" w:rsidRDefault="00D9079E" w:rsidP="008213D5">
      <w:pPr>
        <w:pStyle w:val="bodytext"/>
        <w:spacing w:beforeAutospacing="1" w:afterAutospacing="1" w:line="360" w:lineRule="auto"/>
        <w:rPr>
          <w:rFonts w:asciiTheme="minorHAnsi" w:eastAsia="Times New Roman" w:hAnsiTheme="minorHAnsi" w:cstheme="minorHAnsi"/>
          <w:sz w:val="22"/>
          <w:szCs w:val="22"/>
          <w:lang w:val="de-DE"/>
        </w:rPr>
      </w:pPr>
      <w:r w:rsidRPr="00812A07">
        <w:rPr>
          <w:rFonts w:asciiTheme="minorHAnsi" w:eastAsia="Times New Roman" w:hAnsiTheme="minorHAnsi" w:cstheme="minorHAnsi"/>
          <w:i/>
          <w:sz w:val="22"/>
          <w:szCs w:val="22"/>
          <w:lang w:val="de-DE"/>
        </w:rPr>
        <w:t>Stadtroda,</w:t>
      </w:r>
      <w:r w:rsidR="002C08B9" w:rsidRPr="00812A07">
        <w:rPr>
          <w:rFonts w:asciiTheme="minorHAnsi" w:eastAsia="Times New Roman" w:hAnsiTheme="minorHAnsi" w:cstheme="minorHAnsi"/>
          <w:i/>
          <w:sz w:val="22"/>
          <w:szCs w:val="22"/>
          <w:lang w:val="de-DE"/>
        </w:rPr>
        <w:t xml:space="preserve"> </w:t>
      </w:r>
      <w:r w:rsidR="008803F1">
        <w:rPr>
          <w:rFonts w:asciiTheme="minorHAnsi" w:eastAsia="Times New Roman" w:hAnsiTheme="minorHAnsi" w:cstheme="minorHAnsi"/>
          <w:i/>
          <w:sz w:val="22"/>
          <w:szCs w:val="22"/>
          <w:lang w:val="de-DE"/>
        </w:rPr>
        <w:t>1. November</w:t>
      </w:r>
      <w:r w:rsidR="00925231">
        <w:rPr>
          <w:rFonts w:asciiTheme="minorHAnsi" w:eastAsia="Times New Roman" w:hAnsiTheme="minorHAnsi" w:cstheme="minorHAnsi"/>
          <w:i/>
          <w:sz w:val="22"/>
          <w:szCs w:val="22"/>
          <w:lang w:val="de-DE"/>
        </w:rPr>
        <w:t xml:space="preserve"> 2022</w:t>
      </w:r>
      <w:r w:rsidRPr="00812A07">
        <w:rPr>
          <w:rFonts w:asciiTheme="minorHAnsi" w:eastAsia="Times New Roman" w:hAnsiTheme="minorHAnsi" w:cstheme="minorHAnsi"/>
          <w:sz w:val="22"/>
          <w:szCs w:val="22"/>
          <w:lang w:val="de-DE"/>
        </w:rPr>
        <w:t xml:space="preserve"> </w:t>
      </w:r>
      <w:r w:rsidR="00072A38" w:rsidRPr="00812A07">
        <w:rPr>
          <w:rFonts w:asciiTheme="minorHAnsi" w:eastAsia="Times New Roman" w:hAnsiTheme="minorHAnsi" w:cstheme="minorHAnsi"/>
          <w:sz w:val="22"/>
          <w:szCs w:val="22"/>
          <w:lang w:val="de-DE"/>
        </w:rPr>
        <w:t>–</w:t>
      </w:r>
      <w:r w:rsidRPr="00812A07">
        <w:rPr>
          <w:rFonts w:asciiTheme="minorHAnsi" w:eastAsia="Times New Roman" w:hAnsiTheme="minorHAnsi" w:cstheme="minorHAnsi"/>
          <w:sz w:val="22"/>
          <w:szCs w:val="22"/>
          <w:lang w:val="de-DE"/>
        </w:rPr>
        <w:t xml:space="preserve"> </w:t>
      </w:r>
      <w:r w:rsidR="008213D5" w:rsidRPr="008213D5">
        <w:rPr>
          <w:rFonts w:asciiTheme="minorHAnsi" w:eastAsia="Times New Roman" w:hAnsiTheme="minorHAnsi" w:cstheme="minorHAnsi"/>
          <w:sz w:val="22"/>
          <w:szCs w:val="22"/>
          <w:lang w:val="de-DE"/>
        </w:rPr>
        <w:t xml:space="preserve">Allied Vision bringt vier neue </w:t>
      </w:r>
      <w:proofErr w:type="spellStart"/>
      <w:r w:rsidR="008213D5" w:rsidRPr="008213D5">
        <w:rPr>
          <w:rFonts w:asciiTheme="minorHAnsi" w:eastAsia="Times New Roman" w:hAnsiTheme="minorHAnsi" w:cstheme="minorHAnsi"/>
          <w:sz w:val="22"/>
          <w:szCs w:val="22"/>
          <w:lang w:val="de-DE"/>
        </w:rPr>
        <w:t>Goldeye</w:t>
      </w:r>
      <w:proofErr w:type="spellEnd"/>
      <w:r w:rsidR="008213D5" w:rsidRPr="008213D5">
        <w:rPr>
          <w:rFonts w:asciiTheme="minorHAnsi" w:eastAsia="Times New Roman" w:hAnsiTheme="minorHAnsi" w:cstheme="minorHAnsi"/>
          <w:sz w:val="22"/>
          <w:szCs w:val="22"/>
          <w:lang w:val="de-DE"/>
        </w:rPr>
        <w:t xml:space="preserve"> SWIR-Kameramodelle auf den Markt, die mit </w:t>
      </w:r>
      <w:proofErr w:type="spellStart"/>
      <w:r w:rsidR="008213D5" w:rsidRPr="008213D5">
        <w:rPr>
          <w:rFonts w:asciiTheme="minorHAnsi" w:eastAsia="Times New Roman" w:hAnsiTheme="minorHAnsi" w:cstheme="minorHAnsi"/>
          <w:sz w:val="22"/>
          <w:szCs w:val="22"/>
          <w:lang w:val="de-DE"/>
        </w:rPr>
        <w:t>InGaAs</w:t>
      </w:r>
      <w:proofErr w:type="spellEnd"/>
      <w:r w:rsidR="008213D5" w:rsidRPr="008213D5">
        <w:rPr>
          <w:rFonts w:asciiTheme="minorHAnsi" w:eastAsia="Times New Roman" w:hAnsiTheme="minorHAnsi" w:cstheme="minorHAnsi"/>
          <w:sz w:val="22"/>
          <w:szCs w:val="22"/>
          <w:lang w:val="de-DE"/>
        </w:rPr>
        <w:t xml:space="preserve">-Sensoren mit erweiterter spektraler Empfindlichkeit ausgestattet sind und Wellenlängen bis zu 1,9 μm oder 2,2 μm mit hoher Quanteneffizienz erfassen können. Die integrierte zweistufige Sensorkühlung (TEC2) und verschiedene On-Board-Bildkorrekturfunktionen sind entscheidende Faktoren, um spezifische spektrale Merkmale mit hervorragender Bildqualität sichtbar zu machen. </w:t>
      </w:r>
    </w:p>
    <w:p w14:paraId="17F9480D" w14:textId="2AAE1155" w:rsidR="00B61C41" w:rsidRDefault="00BE5994" w:rsidP="00B61C41">
      <w:pPr>
        <w:pStyle w:val="bodytext"/>
        <w:spacing w:beforeAutospacing="1" w:after="120" w:line="360" w:lineRule="auto"/>
        <w:rPr>
          <w:rFonts w:asciiTheme="minorHAnsi" w:eastAsia="Times New Roman" w:hAnsiTheme="minorHAnsi" w:cstheme="minorHAnsi"/>
          <w:sz w:val="22"/>
          <w:szCs w:val="22"/>
          <w:lang w:val="de-DE"/>
        </w:rPr>
      </w:pPr>
      <w:r w:rsidRPr="00BE5994">
        <w:rPr>
          <w:rFonts w:asciiTheme="minorHAnsi" w:eastAsia="Times New Roman" w:hAnsiTheme="minorHAnsi" w:cstheme="minorHAnsi"/>
          <w:b/>
          <w:bCs/>
          <w:sz w:val="22"/>
          <w:szCs w:val="22"/>
          <w:lang w:val="de-DE"/>
        </w:rPr>
        <w:t>Erweiterter SWIR-Wellenlängenbereich</w:t>
      </w:r>
      <w:r w:rsidR="00925231" w:rsidRPr="00925231">
        <w:rPr>
          <w:rFonts w:asciiTheme="minorHAnsi" w:eastAsia="Times New Roman" w:hAnsiTheme="minorHAnsi" w:cstheme="minorHAnsi"/>
          <w:b/>
          <w:bCs/>
          <w:sz w:val="22"/>
          <w:szCs w:val="22"/>
          <w:lang w:val="de-DE"/>
        </w:rPr>
        <w:t xml:space="preserve">  </w:t>
      </w:r>
      <w:r w:rsidR="00B61C41">
        <w:rPr>
          <w:rFonts w:asciiTheme="minorHAnsi" w:eastAsia="Times New Roman" w:hAnsiTheme="minorHAnsi" w:cstheme="minorHAnsi"/>
          <w:sz w:val="22"/>
          <w:szCs w:val="22"/>
          <w:lang w:val="de-DE"/>
        </w:rPr>
        <w:br/>
      </w:r>
      <w:proofErr w:type="spellStart"/>
      <w:r w:rsidR="00BD41BB" w:rsidRPr="00BD41BB">
        <w:rPr>
          <w:rFonts w:asciiTheme="minorHAnsi" w:eastAsia="Times New Roman" w:hAnsiTheme="minorHAnsi" w:cstheme="minorHAnsi"/>
          <w:sz w:val="22"/>
          <w:szCs w:val="22"/>
          <w:lang w:val="de-DE"/>
        </w:rPr>
        <w:t>Goldeye</w:t>
      </w:r>
      <w:proofErr w:type="spellEnd"/>
      <w:r w:rsidR="00BD41BB" w:rsidRPr="00BD41BB">
        <w:rPr>
          <w:rFonts w:asciiTheme="minorHAnsi" w:eastAsia="Times New Roman" w:hAnsiTheme="minorHAnsi" w:cstheme="minorHAnsi"/>
          <w:sz w:val="22"/>
          <w:szCs w:val="22"/>
          <w:lang w:val="de-DE"/>
        </w:rPr>
        <w:t xml:space="preserve"> XSWIR Kameras machen Materialeigenschaften im Wellenlängenbereich über 1,7 μm sichtbar. Durch die Sensitivität im erweiterten Infrarotbereich können mehr einzigartige spektrale Merkmale erkannt werden, um besser zwischen verschiedenen Materialien zu unterscheiden. Dies ist besonders wichtig für Sortieranwendungen oder zur Bestimmung von Materialkonzentrationen in Verbundwerkstoffen. Hauptanwendungsgebiete sind zum Beispiel: Abfallrecycling, Erkennung von Wassergehalt (Feuchtigkeit), Identifizierung von Fremdkörpern oder Verunreinigungen und Laserstrahlprofilierung. Mit den neuen </w:t>
      </w:r>
      <w:proofErr w:type="spellStart"/>
      <w:r w:rsidR="00BD41BB" w:rsidRPr="00BD41BB">
        <w:rPr>
          <w:rFonts w:asciiTheme="minorHAnsi" w:eastAsia="Times New Roman" w:hAnsiTheme="minorHAnsi" w:cstheme="minorHAnsi"/>
          <w:sz w:val="22"/>
          <w:szCs w:val="22"/>
          <w:lang w:val="de-DE"/>
        </w:rPr>
        <w:t>Goldeye</w:t>
      </w:r>
      <w:proofErr w:type="spellEnd"/>
      <w:r w:rsidR="00BD41BB" w:rsidRPr="00BD41BB">
        <w:rPr>
          <w:rFonts w:asciiTheme="minorHAnsi" w:eastAsia="Times New Roman" w:hAnsiTheme="minorHAnsi" w:cstheme="minorHAnsi"/>
          <w:sz w:val="22"/>
          <w:szCs w:val="22"/>
          <w:lang w:val="de-DE"/>
        </w:rPr>
        <w:t xml:space="preserve"> XSWIR Modellen deckt die bekannte </w:t>
      </w:r>
      <w:proofErr w:type="spellStart"/>
      <w:r w:rsidR="00BD41BB" w:rsidRPr="00BD41BB">
        <w:rPr>
          <w:rFonts w:asciiTheme="minorHAnsi" w:eastAsia="Times New Roman" w:hAnsiTheme="minorHAnsi" w:cstheme="minorHAnsi"/>
          <w:sz w:val="22"/>
          <w:szCs w:val="22"/>
          <w:lang w:val="de-DE"/>
        </w:rPr>
        <w:t>Goldeye</w:t>
      </w:r>
      <w:proofErr w:type="spellEnd"/>
      <w:r w:rsidR="00BD41BB" w:rsidRPr="00BD41BB">
        <w:rPr>
          <w:rFonts w:asciiTheme="minorHAnsi" w:eastAsia="Times New Roman" w:hAnsiTheme="minorHAnsi" w:cstheme="minorHAnsi"/>
          <w:sz w:val="22"/>
          <w:szCs w:val="22"/>
          <w:lang w:val="de-DE"/>
        </w:rPr>
        <w:t xml:space="preserve"> Kameraserie von Allied Vision nun den Wellenlängenbereich von 0,4 μm (</w:t>
      </w:r>
      <w:proofErr w:type="spellStart"/>
      <w:r w:rsidR="00BD41BB" w:rsidRPr="00BD41BB">
        <w:rPr>
          <w:rFonts w:asciiTheme="minorHAnsi" w:eastAsia="Times New Roman" w:hAnsiTheme="minorHAnsi" w:cstheme="minorHAnsi"/>
          <w:sz w:val="22"/>
          <w:szCs w:val="22"/>
          <w:lang w:val="de-DE"/>
        </w:rPr>
        <w:t>Goldeye</w:t>
      </w:r>
      <w:proofErr w:type="spellEnd"/>
      <w:r w:rsidR="00BD41BB" w:rsidRPr="00BD41BB">
        <w:rPr>
          <w:rFonts w:asciiTheme="minorHAnsi" w:eastAsia="Times New Roman" w:hAnsiTheme="minorHAnsi" w:cstheme="minorHAnsi"/>
          <w:sz w:val="22"/>
          <w:szCs w:val="22"/>
          <w:lang w:val="de-DE"/>
        </w:rPr>
        <w:t xml:space="preserve"> VSWIR) bis 2,2 μm (</w:t>
      </w:r>
      <w:proofErr w:type="spellStart"/>
      <w:r w:rsidR="00BD41BB" w:rsidRPr="00BD41BB">
        <w:rPr>
          <w:rFonts w:asciiTheme="minorHAnsi" w:eastAsia="Times New Roman" w:hAnsiTheme="minorHAnsi" w:cstheme="minorHAnsi"/>
          <w:sz w:val="22"/>
          <w:szCs w:val="22"/>
          <w:lang w:val="de-DE"/>
        </w:rPr>
        <w:t>Goldeye</w:t>
      </w:r>
      <w:proofErr w:type="spellEnd"/>
      <w:r w:rsidR="00BD41BB" w:rsidRPr="00BD41BB">
        <w:rPr>
          <w:rFonts w:asciiTheme="minorHAnsi" w:eastAsia="Times New Roman" w:hAnsiTheme="minorHAnsi" w:cstheme="minorHAnsi"/>
          <w:sz w:val="22"/>
          <w:szCs w:val="22"/>
          <w:lang w:val="de-DE"/>
        </w:rPr>
        <w:t xml:space="preserve"> XSWIR) ab.</w:t>
      </w:r>
    </w:p>
    <w:p w14:paraId="72DBBA6D" w14:textId="728BCB8D" w:rsidR="004C067A" w:rsidRDefault="004C067A" w:rsidP="00B61C41">
      <w:pPr>
        <w:pStyle w:val="bodytext"/>
        <w:spacing w:beforeAutospacing="1" w:after="120" w:line="360" w:lineRule="auto"/>
        <w:rPr>
          <w:rFonts w:asciiTheme="minorHAnsi" w:eastAsia="Times New Roman" w:hAnsiTheme="minorHAnsi" w:cstheme="minorHAnsi"/>
          <w:sz w:val="22"/>
          <w:szCs w:val="22"/>
          <w:lang w:val="de-DE"/>
        </w:rPr>
      </w:pPr>
    </w:p>
    <w:p w14:paraId="780CC60C" w14:textId="1D16B4DF" w:rsidR="004C067A" w:rsidRDefault="004C067A" w:rsidP="00B61C41">
      <w:pPr>
        <w:pStyle w:val="bodytext"/>
        <w:spacing w:beforeAutospacing="1" w:after="120" w:line="360" w:lineRule="auto"/>
        <w:rPr>
          <w:rFonts w:asciiTheme="minorHAnsi" w:eastAsia="Times New Roman" w:hAnsiTheme="minorHAnsi" w:cstheme="minorHAnsi"/>
          <w:sz w:val="22"/>
          <w:szCs w:val="22"/>
          <w:lang w:val="de-DE"/>
        </w:rPr>
      </w:pPr>
    </w:p>
    <w:p w14:paraId="0B2581E4" w14:textId="77777777" w:rsidR="004C067A" w:rsidRDefault="004C067A" w:rsidP="00B61C41">
      <w:pPr>
        <w:pStyle w:val="bodytext"/>
        <w:spacing w:beforeAutospacing="1" w:after="120" w:line="360" w:lineRule="auto"/>
        <w:rPr>
          <w:rFonts w:asciiTheme="minorHAnsi" w:eastAsia="Times New Roman" w:hAnsiTheme="minorHAnsi" w:cstheme="minorHAnsi"/>
          <w:sz w:val="22"/>
          <w:szCs w:val="22"/>
          <w:lang w:val="de-DE"/>
        </w:rPr>
      </w:pPr>
    </w:p>
    <w:p w14:paraId="4D7C49D0" w14:textId="0B3C560D" w:rsidR="00BA0E5F" w:rsidRDefault="00BD41BB" w:rsidP="00B61C41">
      <w:pPr>
        <w:pStyle w:val="bodytext"/>
        <w:spacing w:beforeAutospacing="1" w:after="120" w:line="360" w:lineRule="auto"/>
        <w:rPr>
          <w:rFonts w:asciiTheme="minorHAnsi" w:eastAsia="Times New Roman" w:hAnsiTheme="minorHAnsi" w:cstheme="minorHAnsi"/>
          <w:sz w:val="22"/>
          <w:szCs w:val="22"/>
          <w:lang w:val="de-DE"/>
        </w:rPr>
      </w:pPr>
      <w:r w:rsidRPr="00BD41BB">
        <w:rPr>
          <w:rFonts w:asciiTheme="minorHAnsi" w:eastAsia="Times New Roman" w:hAnsiTheme="minorHAnsi" w:cstheme="minorHAnsi"/>
          <w:b/>
          <w:bCs/>
          <w:sz w:val="22"/>
          <w:szCs w:val="22"/>
          <w:lang w:val="de-DE"/>
        </w:rPr>
        <w:lastRenderedPageBreak/>
        <w:t xml:space="preserve">Die neuen </w:t>
      </w:r>
      <w:proofErr w:type="spellStart"/>
      <w:r w:rsidRPr="00BD41BB">
        <w:rPr>
          <w:rFonts w:asciiTheme="minorHAnsi" w:eastAsia="Times New Roman" w:hAnsiTheme="minorHAnsi" w:cstheme="minorHAnsi"/>
          <w:b/>
          <w:bCs/>
          <w:sz w:val="22"/>
          <w:szCs w:val="22"/>
          <w:lang w:val="de-DE"/>
        </w:rPr>
        <w:t>Goldeye</w:t>
      </w:r>
      <w:proofErr w:type="spellEnd"/>
      <w:r w:rsidRPr="00BD41BB">
        <w:rPr>
          <w:rFonts w:asciiTheme="minorHAnsi" w:eastAsia="Times New Roman" w:hAnsiTheme="minorHAnsi" w:cstheme="minorHAnsi"/>
          <w:b/>
          <w:bCs/>
          <w:sz w:val="22"/>
          <w:szCs w:val="22"/>
          <w:lang w:val="de-DE"/>
        </w:rPr>
        <w:t xml:space="preserve"> XSWIR Modelle auf einen Blick</w:t>
      </w:r>
    </w:p>
    <w:tbl>
      <w:tblPr>
        <w:tblStyle w:val="Tabellenraster"/>
        <w:tblW w:w="9209" w:type="dxa"/>
        <w:tblLayout w:type="fixed"/>
        <w:tblLook w:val="04A0" w:firstRow="1" w:lastRow="0" w:firstColumn="1" w:lastColumn="0" w:noHBand="0" w:noVBand="1"/>
      </w:tblPr>
      <w:tblGrid>
        <w:gridCol w:w="1980"/>
        <w:gridCol w:w="1276"/>
        <w:gridCol w:w="1375"/>
        <w:gridCol w:w="1034"/>
        <w:gridCol w:w="1276"/>
        <w:gridCol w:w="1134"/>
        <w:gridCol w:w="1134"/>
      </w:tblGrid>
      <w:tr w:rsidR="004C067A" w14:paraId="610F4604" w14:textId="77777777" w:rsidTr="004C067A">
        <w:trPr>
          <w:trHeight w:hRule="exact" w:val="605"/>
        </w:trPr>
        <w:tc>
          <w:tcPr>
            <w:tcW w:w="1980" w:type="dxa"/>
            <w:shd w:val="clear" w:color="auto" w:fill="D9D9D9" w:themeFill="background1" w:themeFillShade="D9"/>
          </w:tcPr>
          <w:p w14:paraId="0AC160A0" w14:textId="50BA7A21" w:rsidR="00BD41BB"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lang w:val="de-DE"/>
              </w:rPr>
              <w:t>Model</w:t>
            </w:r>
            <w:r w:rsidR="004C067A">
              <w:rPr>
                <w:rFonts w:asciiTheme="minorHAnsi" w:eastAsia="Times New Roman" w:hAnsiTheme="minorHAnsi" w:cstheme="minorHAnsi"/>
                <w:b/>
                <w:color w:val="auto"/>
                <w:sz w:val="22"/>
                <w:szCs w:val="22"/>
                <w:lang w:val="de-DE"/>
              </w:rPr>
              <w:t>l</w:t>
            </w:r>
          </w:p>
        </w:tc>
        <w:tc>
          <w:tcPr>
            <w:tcW w:w="1276" w:type="dxa"/>
            <w:shd w:val="clear" w:color="auto" w:fill="D9D9D9" w:themeFill="background1" w:themeFillShade="D9"/>
          </w:tcPr>
          <w:p w14:paraId="37A49252" w14:textId="7DD5A121" w:rsidR="00BD41BB"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Spe</w:t>
            </w:r>
            <w:r w:rsidR="004C067A">
              <w:rPr>
                <w:rFonts w:asciiTheme="minorHAnsi" w:eastAsia="Times New Roman" w:hAnsiTheme="minorHAnsi" w:cstheme="minorHAnsi"/>
                <w:b/>
                <w:color w:val="auto"/>
                <w:sz w:val="22"/>
                <w:szCs w:val="22"/>
              </w:rPr>
              <w:t>k</w:t>
            </w:r>
            <w:r>
              <w:rPr>
                <w:rFonts w:asciiTheme="minorHAnsi" w:eastAsia="Times New Roman" w:hAnsiTheme="minorHAnsi" w:cstheme="minorHAnsi"/>
                <w:b/>
                <w:color w:val="auto"/>
                <w:sz w:val="22"/>
                <w:szCs w:val="22"/>
              </w:rPr>
              <w:t>tral</w:t>
            </w:r>
            <w:r w:rsidR="004C067A">
              <w:rPr>
                <w:rFonts w:asciiTheme="minorHAnsi" w:eastAsia="Times New Roman" w:hAnsiTheme="minorHAnsi" w:cstheme="minorHAnsi"/>
                <w:b/>
                <w:color w:val="auto"/>
                <w:sz w:val="22"/>
                <w:szCs w:val="22"/>
              </w:rPr>
              <w:t>-bereich</w:t>
            </w:r>
            <w:proofErr w:type="spellEnd"/>
          </w:p>
        </w:tc>
        <w:tc>
          <w:tcPr>
            <w:tcW w:w="1375" w:type="dxa"/>
            <w:shd w:val="clear" w:color="auto" w:fill="D9D9D9" w:themeFill="background1" w:themeFillShade="D9"/>
          </w:tcPr>
          <w:p w14:paraId="3F8E3678" w14:textId="3FE44F1B" w:rsidR="00BD41BB" w:rsidRDefault="004C067A"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Auflösung</w:t>
            </w:r>
            <w:proofErr w:type="spellEnd"/>
            <w:r w:rsidR="00BD41BB">
              <w:rPr>
                <w:rFonts w:asciiTheme="minorHAnsi" w:eastAsia="Times New Roman" w:hAnsiTheme="minorHAnsi" w:cstheme="minorHAnsi"/>
                <w:b/>
                <w:color w:val="auto"/>
                <w:sz w:val="22"/>
                <w:szCs w:val="22"/>
              </w:rPr>
              <w:br/>
              <w:t>(</w:t>
            </w:r>
            <w:r w:rsidR="00BD41BB" w:rsidRPr="00213FC8">
              <w:rPr>
                <w:rFonts w:asciiTheme="minorHAnsi" w:eastAsia="Times New Roman" w:hAnsiTheme="minorHAnsi" w:cstheme="minorHAnsi"/>
                <w:b/>
                <w:color w:val="auto"/>
                <w:sz w:val="22"/>
                <w:szCs w:val="22"/>
              </w:rPr>
              <w:t>H × V)</w:t>
            </w:r>
          </w:p>
        </w:tc>
        <w:tc>
          <w:tcPr>
            <w:tcW w:w="1034" w:type="dxa"/>
            <w:shd w:val="clear" w:color="auto" w:fill="D9D9D9" w:themeFill="background1" w:themeFillShade="D9"/>
          </w:tcPr>
          <w:p w14:paraId="4DCC7BE6" w14:textId="33F63AAA" w:rsidR="00BD41BB" w:rsidRDefault="004C067A"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Bildrate</w:t>
            </w:r>
            <w:proofErr w:type="spellEnd"/>
          </w:p>
        </w:tc>
        <w:tc>
          <w:tcPr>
            <w:tcW w:w="1276" w:type="dxa"/>
            <w:shd w:val="clear" w:color="auto" w:fill="D9D9D9" w:themeFill="background1" w:themeFillShade="D9"/>
          </w:tcPr>
          <w:p w14:paraId="38BA0C62" w14:textId="56262D3C" w:rsidR="00BD41BB"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Pixel</w:t>
            </w:r>
            <w:r w:rsidR="004C067A">
              <w:rPr>
                <w:rFonts w:asciiTheme="minorHAnsi" w:eastAsia="Times New Roman" w:hAnsiTheme="minorHAnsi" w:cstheme="minorHAnsi"/>
                <w:b/>
                <w:color w:val="auto"/>
                <w:sz w:val="22"/>
                <w:szCs w:val="22"/>
              </w:rPr>
              <w:t>größe</w:t>
            </w:r>
            <w:proofErr w:type="spellEnd"/>
          </w:p>
        </w:tc>
        <w:tc>
          <w:tcPr>
            <w:tcW w:w="1134" w:type="dxa"/>
            <w:shd w:val="clear" w:color="auto" w:fill="D9D9D9" w:themeFill="background1" w:themeFillShade="D9"/>
          </w:tcPr>
          <w:p w14:paraId="5479DFAC" w14:textId="2BF3CDE3" w:rsidR="00BD41BB"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Opt</w:t>
            </w:r>
            <w:r w:rsidR="004C067A">
              <w:rPr>
                <w:rFonts w:asciiTheme="minorHAnsi" w:eastAsia="Times New Roman" w:hAnsiTheme="minorHAnsi" w:cstheme="minorHAnsi"/>
                <w:b/>
                <w:color w:val="auto"/>
                <w:sz w:val="22"/>
                <w:szCs w:val="22"/>
              </w:rPr>
              <w:t>isches</w:t>
            </w:r>
            <w:proofErr w:type="spellEnd"/>
            <w:r w:rsidR="004C067A">
              <w:rPr>
                <w:rFonts w:asciiTheme="minorHAnsi" w:eastAsia="Times New Roman" w:hAnsiTheme="minorHAnsi" w:cstheme="minorHAnsi"/>
                <w:b/>
                <w:color w:val="auto"/>
                <w:sz w:val="22"/>
                <w:szCs w:val="22"/>
              </w:rPr>
              <w:t xml:space="preserve"> Format</w:t>
            </w:r>
          </w:p>
        </w:tc>
        <w:tc>
          <w:tcPr>
            <w:tcW w:w="1134" w:type="dxa"/>
            <w:shd w:val="clear" w:color="auto" w:fill="D9D9D9" w:themeFill="background1" w:themeFillShade="D9"/>
          </w:tcPr>
          <w:p w14:paraId="62869BAE" w14:textId="46EC851B" w:rsidR="00BD41BB" w:rsidRDefault="004C067A"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proofErr w:type="spellStart"/>
            <w:r>
              <w:rPr>
                <w:rFonts w:asciiTheme="minorHAnsi" w:eastAsia="Times New Roman" w:hAnsiTheme="minorHAnsi" w:cstheme="minorHAnsi"/>
                <w:b/>
                <w:color w:val="auto"/>
                <w:sz w:val="22"/>
                <w:szCs w:val="22"/>
              </w:rPr>
              <w:t>Kühlung</w:t>
            </w:r>
            <w:proofErr w:type="spellEnd"/>
          </w:p>
        </w:tc>
      </w:tr>
      <w:tr w:rsidR="004C067A" w14:paraId="6F12E3B5" w14:textId="77777777" w:rsidTr="008F4382">
        <w:trPr>
          <w:trHeight w:hRule="exact" w:val="665"/>
        </w:trPr>
        <w:tc>
          <w:tcPr>
            <w:tcW w:w="1980" w:type="dxa"/>
          </w:tcPr>
          <w:p w14:paraId="21FDDF32" w14:textId="05494CD8" w:rsidR="00BD41BB" w:rsidRPr="008F4382"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8F4382">
              <w:rPr>
                <w:rFonts w:asciiTheme="minorHAnsi" w:eastAsia="Times New Roman" w:hAnsiTheme="minorHAnsi" w:cstheme="minorHAnsi"/>
                <w:b/>
                <w:color w:val="auto"/>
                <w:sz w:val="22"/>
                <w:szCs w:val="22"/>
                <w:lang w:val="de-DE"/>
              </w:rPr>
              <w:t>Goldeye</w:t>
            </w:r>
            <w:proofErr w:type="spellEnd"/>
            <w:r w:rsidRPr="008F4382">
              <w:rPr>
                <w:rFonts w:asciiTheme="minorHAnsi" w:eastAsia="Times New Roman" w:hAnsiTheme="minorHAnsi" w:cstheme="minorHAnsi"/>
                <w:b/>
                <w:color w:val="auto"/>
                <w:sz w:val="22"/>
                <w:szCs w:val="22"/>
                <w:lang w:val="de-DE"/>
              </w:rPr>
              <w:t xml:space="preserve"> G/CL-034 XSWIR 1.9 TEC2</w:t>
            </w:r>
          </w:p>
        </w:tc>
        <w:tc>
          <w:tcPr>
            <w:tcW w:w="1276" w:type="dxa"/>
          </w:tcPr>
          <w:p w14:paraId="23684F8B" w14:textId="47DE134C"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1</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1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w:t>
            </w:r>
            <w:r w:rsidR="00AC0EB0">
              <w:rPr>
                <w:rFonts w:asciiTheme="minorHAnsi" w:eastAsia="Times New Roman" w:hAnsiTheme="minorHAnsi" w:cstheme="minorHAnsi"/>
                <w:bCs/>
                <w:color w:val="auto"/>
                <w:sz w:val="22"/>
                <w:szCs w:val="22"/>
              </w:rPr>
              <w:t>1,</w:t>
            </w:r>
            <w:r w:rsidRPr="00F82046">
              <w:rPr>
                <w:rFonts w:asciiTheme="minorHAnsi" w:eastAsia="Times New Roman" w:hAnsiTheme="minorHAnsi" w:cstheme="minorHAnsi"/>
                <w:bCs/>
                <w:color w:val="auto"/>
                <w:sz w:val="22"/>
                <w:szCs w:val="22"/>
              </w:rPr>
              <w:t xml:space="preserve">9 </w:t>
            </w:r>
            <w:proofErr w:type="spellStart"/>
            <w:r w:rsidRPr="00F82046">
              <w:rPr>
                <w:rFonts w:asciiTheme="minorHAnsi" w:eastAsia="Times New Roman" w:hAnsiTheme="minorHAnsi" w:cstheme="minorHAnsi"/>
                <w:bCs/>
                <w:color w:val="auto"/>
                <w:sz w:val="22"/>
                <w:szCs w:val="22"/>
              </w:rPr>
              <w:t>μm</w:t>
            </w:r>
            <w:proofErr w:type="spellEnd"/>
          </w:p>
        </w:tc>
        <w:tc>
          <w:tcPr>
            <w:tcW w:w="1375" w:type="dxa"/>
          </w:tcPr>
          <w:p w14:paraId="73C03AD2"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636 x 508</w:t>
            </w:r>
          </w:p>
        </w:tc>
        <w:tc>
          <w:tcPr>
            <w:tcW w:w="1034" w:type="dxa"/>
          </w:tcPr>
          <w:p w14:paraId="309D7464"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303 fps</w:t>
            </w:r>
          </w:p>
        </w:tc>
        <w:tc>
          <w:tcPr>
            <w:tcW w:w="1276" w:type="dxa"/>
          </w:tcPr>
          <w:p w14:paraId="2386DB99"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15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07A34A10"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134" w:type="dxa"/>
          </w:tcPr>
          <w:p w14:paraId="1E5CF43F"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4C067A" w14:paraId="52085203" w14:textId="77777777" w:rsidTr="004C067A">
        <w:trPr>
          <w:trHeight w:hRule="exact" w:val="578"/>
        </w:trPr>
        <w:tc>
          <w:tcPr>
            <w:tcW w:w="1980" w:type="dxa"/>
          </w:tcPr>
          <w:p w14:paraId="42B69A41" w14:textId="77777777" w:rsidR="00BD41BB" w:rsidRPr="00AD3CE4"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AD3CE4">
              <w:rPr>
                <w:rFonts w:asciiTheme="minorHAnsi" w:eastAsia="Times New Roman" w:hAnsiTheme="minorHAnsi" w:cstheme="minorHAnsi"/>
                <w:b/>
                <w:color w:val="auto"/>
                <w:sz w:val="22"/>
                <w:szCs w:val="22"/>
                <w:lang w:val="de-DE"/>
              </w:rPr>
              <w:t>Goldeye</w:t>
            </w:r>
            <w:proofErr w:type="spellEnd"/>
            <w:r w:rsidRPr="00AD3CE4">
              <w:rPr>
                <w:rFonts w:asciiTheme="minorHAnsi" w:eastAsia="Times New Roman" w:hAnsiTheme="minorHAnsi" w:cstheme="minorHAnsi"/>
                <w:b/>
                <w:color w:val="auto"/>
                <w:sz w:val="22"/>
                <w:szCs w:val="22"/>
                <w:lang w:val="de-DE"/>
              </w:rPr>
              <w:t xml:space="preserve"> G/CL-034 XSWIR 2.2 TEC2</w:t>
            </w:r>
          </w:p>
        </w:tc>
        <w:tc>
          <w:tcPr>
            <w:tcW w:w="1276" w:type="dxa"/>
          </w:tcPr>
          <w:p w14:paraId="7248810F" w14:textId="13EF5FB1"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1</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2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2</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2 </w:t>
            </w:r>
            <w:proofErr w:type="spellStart"/>
            <w:r w:rsidRPr="00F82046">
              <w:rPr>
                <w:rFonts w:asciiTheme="minorHAnsi" w:eastAsia="Times New Roman" w:hAnsiTheme="minorHAnsi" w:cstheme="minorHAnsi"/>
                <w:bCs/>
                <w:color w:val="auto"/>
                <w:sz w:val="22"/>
                <w:szCs w:val="22"/>
              </w:rPr>
              <w:t>μm</w:t>
            </w:r>
            <w:proofErr w:type="spellEnd"/>
          </w:p>
        </w:tc>
        <w:tc>
          <w:tcPr>
            <w:tcW w:w="1375" w:type="dxa"/>
          </w:tcPr>
          <w:p w14:paraId="628C074C"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636 x 508</w:t>
            </w:r>
          </w:p>
        </w:tc>
        <w:tc>
          <w:tcPr>
            <w:tcW w:w="1034" w:type="dxa"/>
          </w:tcPr>
          <w:p w14:paraId="3100C959"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303 fps</w:t>
            </w:r>
          </w:p>
        </w:tc>
        <w:tc>
          <w:tcPr>
            <w:tcW w:w="1276" w:type="dxa"/>
          </w:tcPr>
          <w:p w14:paraId="063933E7"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15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5B88CCDA"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134" w:type="dxa"/>
          </w:tcPr>
          <w:p w14:paraId="2A27C048"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4C067A" w14:paraId="67406050" w14:textId="77777777" w:rsidTr="004C067A">
        <w:trPr>
          <w:trHeight w:hRule="exact" w:val="573"/>
        </w:trPr>
        <w:tc>
          <w:tcPr>
            <w:tcW w:w="1980" w:type="dxa"/>
          </w:tcPr>
          <w:p w14:paraId="243F1E59" w14:textId="77777777" w:rsidR="00BD41BB" w:rsidRPr="00AD3CE4"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AD3CE4">
              <w:rPr>
                <w:rFonts w:asciiTheme="minorHAnsi" w:eastAsia="Times New Roman" w:hAnsiTheme="minorHAnsi" w:cstheme="minorHAnsi"/>
                <w:b/>
                <w:color w:val="auto"/>
                <w:sz w:val="22"/>
                <w:szCs w:val="22"/>
                <w:lang w:val="de-DE"/>
              </w:rPr>
              <w:t>Goldeye</w:t>
            </w:r>
            <w:proofErr w:type="spellEnd"/>
            <w:r w:rsidRPr="00AD3CE4">
              <w:rPr>
                <w:rFonts w:asciiTheme="minorHAnsi" w:eastAsia="Times New Roman" w:hAnsiTheme="minorHAnsi" w:cstheme="minorHAnsi"/>
                <w:b/>
                <w:color w:val="auto"/>
                <w:sz w:val="22"/>
                <w:szCs w:val="22"/>
                <w:lang w:val="de-DE"/>
              </w:rPr>
              <w:t xml:space="preserve"> G/CL-008 XSWIR 1.9 TEC2</w:t>
            </w:r>
          </w:p>
        </w:tc>
        <w:tc>
          <w:tcPr>
            <w:tcW w:w="1276" w:type="dxa"/>
          </w:tcPr>
          <w:p w14:paraId="247C0D55" w14:textId="0D2F84C3"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1</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1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1</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9 </w:t>
            </w:r>
            <w:proofErr w:type="spellStart"/>
            <w:r w:rsidRPr="00F82046">
              <w:rPr>
                <w:rFonts w:asciiTheme="minorHAnsi" w:eastAsia="Times New Roman" w:hAnsiTheme="minorHAnsi" w:cstheme="minorHAnsi"/>
                <w:bCs/>
                <w:color w:val="auto"/>
                <w:sz w:val="22"/>
                <w:szCs w:val="22"/>
              </w:rPr>
              <w:t>μm</w:t>
            </w:r>
            <w:proofErr w:type="spellEnd"/>
          </w:p>
        </w:tc>
        <w:tc>
          <w:tcPr>
            <w:tcW w:w="1375" w:type="dxa"/>
          </w:tcPr>
          <w:p w14:paraId="461836EB"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320 x 256</w:t>
            </w:r>
          </w:p>
        </w:tc>
        <w:tc>
          <w:tcPr>
            <w:tcW w:w="1034" w:type="dxa"/>
          </w:tcPr>
          <w:p w14:paraId="29FFA253"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344 fps</w:t>
            </w:r>
          </w:p>
        </w:tc>
        <w:tc>
          <w:tcPr>
            <w:tcW w:w="1276" w:type="dxa"/>
          </w:tcPr>
          <w:p w14:paraId="4F031288"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30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43EAD714"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134" w:type="dxa"/>
          </w:tcPr>
          <w:p w14:paraId="2349F4C8"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r w:rsidR="004C067A" w14:paraId="294DBE24" w14:textId="77777777" w:rsidTr="004C067A">
        <w:trPr>
          <w:trHeight w:hRule="exact" w:val="771"/>
        </w:trPr>
        <w:tc>
          <w:tcPr>
            <w:tcW w:w="1980" w:type="dxa"/>
          </w:tcPr>
          <w:p w14:paraId="2BBBDE17" w14:textId="77777777" w:rsidR="00BD41BB" w:rsidRPr="00AD3CE4"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lang w:val="de-DE"/>
              </w:rPr>
            </w:pPr>
            <w:proofErr w:type="spellStart"/>
            <w:r w:rsidRPr="00AD3CE4">
              <w:rPr>
                <w:rFonts w:asciiTheme="minorHAnsi" w:eastAsia="Times New Roman" w:hAnsiTheme="minorHAnsi" w:cstheme="minorHAnsi"/>
                <w:b/>
                <w:color w:val="auto"/>
                <w:sz w:val="22"/>
                <w:szCs w:val="22"/>
                <w:lang w:val="de-DE"/>
              </w:rPr>
              <w:t>Goldeye</w:t>
            </w:r>
            <w:proofErr w:type="spellEnd"/>
            <w:r w:rsidRPr="00AD3CE4">
              <w:rPr>
                <w:rFonts w:asciiTheme="minorHAnsi" w:eastAsia="Times New Roman" w:hAnsiTheme="minorHAnsi" w:cstheme="minorHAnsi"/>
                <w:b/>
                <w:color w:val="auto"/>
                <w:sz w:val="22"/>
                <w:szCs w:val="22"/>
                <w:lang w:val="de-DE"/>
              </w:rPr>
              <w:t xml:space="preserve"> G/CL-008 XSWIR 2.2 TEC2</w:t>
            </w:r>
          </w:p>
        </w:tc>
        <w:tc>
          <w:tcPr>
            <w:tcW w:w="1276" w:type="dxa"/>
          </w:tcPr>
          <w:p w14:paraId="6143E9F3" w14:textId="3D6246FD"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1</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2 </w:t>
            </w:r>
            <w:proofErr w:type="spellStart"/>
            <w:r w:rsidRPr="00F82046">
              <w:rPr>
                <w:rFonts w:asciiTheme="minorHAnsi" w:eastAsia="Times New Roman" w:hAnsiTheme="minorHAnsi" w:cstheme="minorHAnsi"/>
                <w:bCs/>
                <w:color w:val="auto"/>
                <w:sz w:val="22"/>
                <w:szCs w:val="22"/>
              </w:rPr>
              <w:t>μm</w:t>
            </w:r>
            <w:proofErr w:type="spellEnd"/>
            <w:r w:rsidRPr="00F82046">
              <w:rPr>
                <w:rFonts w:asciiTheme="minorHAnsi" w:eastAsia="Times New Roman" w:hAnsiTheme="minorHAnsi" w:cstheme="minorHAnsi"/>
                <w:bCs/>
                <w:color w:val="auto"/>
                <w:sz w:val="22"/>
                <w:szCs w:val="22"/>
              </w:rPr>
              <w:t xml:space="preserve"> – 2</w:t>
            </w:r>
            <w:r w:rsidR="00AC0EB0">
              <w:rPr>
                <w:rFonts w:asciiTheme="minorHAnsi" w:eastAsia="Times New Roman" w:hAnsiTheme="minorHAnsi" w:cstheme="minorHAnsi"/>
                <w:bCs/>
                <w:color w:val="auto"/>
                <w:sz w:val="22"/>
                <w:szCs w:val="22"/>
              </w:rPr>
              <w:t>,</w:t>
            </w:r>
            <w:r w:rsidRPr="00F82046">
              <w:rPr>
                <w:rFonts w:asciiTheme="minorHAnsi" w:eastAsia="Times New Roman" w:hAnsiTheme="minorHAnsi" w:cstheme="minorHAnsi"/>
                <w:bCs/>
                <w:color w:val="auto"/>
                <w:sz w:val="22"/>
                <w:szCs w:val="22"/>
              </w:rPr>
              <w:t xml:space="preserve">2 </w:t>
            </w:r>
            <w:proofErr w:type="spellStart"/>
            <w:r w:rsidRPr="00F82046">
              <w:rPr>
                <w:rFonts w:asciiTheme="minorHAnsi" w:eastAsia="Times New Roman" w:hAnsiTheme="minorHAnsi" w:cstheme="minorHAnsi"/>
                <w:bCs/>
                <w:color w:val="auto"/>
                <w:sz w:val="22"/>
                <w:szCs w:val="22"/>
              </w:rPr>
              <w:t>μm</w:t>
            </w:r>
            <w:proofErr w:type="spellEnd"/>
          </w:p>
        </w:tc>
        <w:tc>
          <w:tcPr>
            <w:tcW w:w="1375" w:type="dxa"/>
          </w:tcPr>
          <w:p w14:paraId="05730811"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320 x 256</w:t>
            </w:r>
          </w:p>
        </w:tc>
        <w:tc>
          <w:tcPr>
            <w:tcW w:w="1034" w:type="dxa"/>
          </w:tcPr>
          <w:p w14:paraId="29092029"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344 fps</w:t>
            </w:r>
          </w:p>
        </w:tc>
        <w:tc>
          <w:tcPr>
            <w:tcW w:w="1276" w:type="dxa"/>
          </w:tcPr>
          <w:p w14:paraId="5E239045"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Cs/>
                <w:color w:val="auto"/>
                <w:sz w:val="22"/>
                <w:szCs w:val="22"/>
              </w:rPr>
            </w:pPr>
            <w:r w:rsidRPr="00F82046">
              <w:rPr>
                <w:rFonts w:asciiTheme="minorHAnsi" w:eastAsia="Times New Roman" w:hAnsiTheme="minorHAnsi" w:cstheme="minorHAnsi"/>
                <w:bCs/>
                <w:color w:val="auto"/>
                <w:sz w:val="22"/>
                <w:szCs w:val="22"/>
              </w:rPr>
              <w:t xml:space="preserve">30 </w:t>
            </w:r>
            <w:proofErr w:type="spellStart"/>
            <w:r w:rsidRPr="00F82046">
              <w:rPr>
                <w:rFonts w:asciiTheme="minorHAnsi" w:eastAsia="Times New Roman" w:hAnsiTheme="minorHAnsi" w:cstheme="minorHAnsi"/>
                <w:bCs/>
                <w:color w:val="auto"/>
                <w:sz w:val="22"/>
                <w:szCs w:val="22"/>
              </w:rPr>
              <w:t>μm</w:t>
            </w:r>
            <w:proofErr w:type="spellEnd"/>
          </w:p>
        </w:tc>
        <w:tc>
          <w:tcPr>
            <w:tcW w:w="1134" w:type="dxa"/>
          </w:tcPr>
          <w:p w14:paraId="15629CEE"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Type 1”</w:t>
            </w:r>
          </w:p>
        </w:tc>
        <w:tc>
          <w:tcPr>
            <w:tcW w:w="1134" w:type="dxa"/>
          </w:tcPr>
          <w:p w14:paraId="032B2597" w14:textId="77777777" w:rsidR="00BD41BB" w:rsidRPr="00F82046" w:rsidRDefault="00BD41BB" w:rsidP="004F4E38">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rPr>
                <w:rFonts w:asciiTheme="minorHAnsi" w:eastAsia="Times New Roman" w:hAnsiTheme="minorHAnsi" w:cstheme="minorHAnsi"/>
                <w:b/>
                <w:color w:val="auto"/>
                <w:sz w:val="22"/>
                <w:szCs w:val="22"/>
              </w:rPr>
            </w:pPr>
            <w:r w:rsidRPr="00F82046">
              <w:rPr>
                <w:rFonts w:asciiTheme="minorHAnsi" w:hAnsiTheme="minorHAnsi" w:cstheme="minorHAnsi"/>
                <w:sz w:val="22"/>
                <w:szCs w:val="22"/>
              </w:rPr>
              <w:t>Max. ΔT= 60 K</w:t>
            </w:r>
          </w:p>
        </w:tc>
      </w:tr>
    </w:tbl>
    <w:p w14:paraId="10E6F16E" w14:textId="62902D3E" w:rsidR="00BD41BB" w:rsidRDefault="00BD41BB" w:rsidP="00B61C41">
      <w:pPr>
        <w:pStyle w:val="bodytext"/>
        <w:spacing w:beforeAutospacing="1" w:after="120" w:line="360" w:lineRule="auto"/>
        <w:rPr>
          <w:rFonts w:asciiTheme="minorHAnsi" w:eastAsia="Times New Roman" w:hAnsiTheme="minorHAnsi" w:cstheme="minorHAnsi"/>
          <w:sz w:val="22"/>
          <w:szCs w:val="22"/>
          <w:lang w:val="de-DE"/>
        </w:rPr>
      </w:pPr>
      <w:r w:rsidRPr="00BD41BB">
        <w:rPr>
          <w:rFonts w:asciiTheme="minorHAnsi" w:eastAsia="Times New Roman" w:hAnsiTheme="minorHAnsi" w:cstheme="minorHAnsi"/>
          <w:sz w:val="22"/>
          <w:szCs w:val="22"/>
          <w:lang w:val="de-DE"/>
        </w:rPr>
        <w:t xml:space="preserve">Alle Modelle werden mit </w:t>
      </w:r>
      <w:proofErr w:type="spellStart"/>
      <w:r w:rsidRPr="00BD41BB">
        <w:rPr>
          <w:rFonts w:asciiTheme="minorHAnsi" w:eastAsia="Times New Roman" w:hAnsiTheme="minorHAnsi" w:cstheme="minorHAnsi"/>
          <w:sz w:val="22"/>
          <w:szCs w:val="22"/>
          <w:lang w:val="de-DE"/>
        </w:rPr>
        <w:t>GigE</w:t>
      </w:r>
      <w:proofErr w:type="spellEnd"/>
      <w:r w:rsidRPr="00BD41BB">
        <w:rPr>
          <w:rFonts w:asciiTheme="minorHAnsi" w:eastAsia="Times New Roman" w:hAnsiTheme="minorHAnsi" w:cstheme="minorHAnsi"/>
          <w:sz w:val="22"/>
          <w:szCs w:val="22"/>
          <w:lang w:val="de-DE"/>
        </w:rPr>
        <w:t xml:space="preserve"> Vision (G) oder </w:t>
      </w:r>
      <w:proofErr w:type="spellStart"/>
      <w:r w:rsidRPr="00BD41BB">
        <w:rPr>
          <w:rFonts w:asciiTheme="minorHAnsi" w:eastAsia="Times New Roman" w:hAnsiTheme="minorHAnsi" w:cstheme="minorHAnsi"/>
          <w:sz w:val="22"/>
          <w:szCs w:val="22"/>
          <w:lang w:val="de-DE"/>
        </w:rPr>
        <w:t>Camera</w:t>
      </w:r>
      <w:proofErr w:type="spellEnd"/>
      <w:r w:rsidRPr="00BD41BB">
        <w:rPr>
          <w:rFonts w:asciiTheme="minorHAnsi" w:eastAsia="Times New Roman" w:hAnsiTheme="minorHAnsi" w:cstheme="minorHAnsi"/>
          <w:sz w:val="22"/>
          <w:szCs w:val="22"/>
          <w:lang w:val="de-DE"/>
        </w:rPr>
        <w:t xml:space="preserve"> Link (CL) Schnittstelle erhältlich sein. Erste Evaluierungskameras mit </w:t>
      </w:r>
      <w:proofErr w:type="spellStart"/>
      <w:r w:rsidRPr="00BD41BB">
        <w:rPr>
          <w:rFonts w:asciiTheme="minorHAnsi" w:eastAsia="Times New Roman" w:hAnsiTheme="minorHAnsi" w:cstheme="minorHAnsi"/>
          <w:sz w:val="22"/>
          <w:szCs w:val="22"/>
          <w:lang w:val="de-DE"/>
        </w:rPr>
        <w:t>GigE</w:t>
      </w:r>
      <w:proofErr w:type="spellEnd"/>
      <w:r w:rsidRPr="00BD41BB">
        <w:rPr>
          <w:rFonts w:asciiTheme="minorHAnsi" w:eastAsia="Times New Roman" w:hAnsiTheme="minorHAnsi" w:cstheme="minorHAnsi"/>
          <w:sz w:val="22"/>
          <w:szCs w:val="22"/>
          <w:lang w:val="de-DE"/>
        </w:rPr>
        <w:t>-Schnittstelle sind bereits verfügbar.</w:t>
      </w:r>
    </w:p>
    <w:p w14:paraId="3C404CCA" w14:textId="60C3C070" w:rsidR="008F3C46" w:rsidRDefault="004C067A" w:rsidP="00EC6276">
      <w:pPr>
        <w:pStyle w:val="bodytext"/>
        <w:spacing w:beforeAutospacing="1" w:after="120" w:line="360" w:lineRule="auto"/>
        <w:rPr>
          <w:rFonts w:asciiTheme="minorHAnsi" w:eastAsia="Times New Roman" w:hAnsiTheme="minorHAnsi" w:cstheme="minorHAnsi"/>
          <w:sz w:val="22"/>
          <w:szCs w:val="22"/>
          <w:lang w:val="de-DE"/>
        </w:rPr>
      </w:pPr>
      <w:r w:rsidRPr="004C067A">
        <w:rPr>
          <w:rFonts w:asciiTheme="minorHAnsi" w:eastAsia="Times New Roman" w:hAnsiTheme="minorHAnsi" w:cstheme="minorHAnsi"/>
          <w:sz w:val="22"/>
          <w:szCs w:val="22"/>
          <w:lang w:val="de-DE"/>
        </w:rPr>
        <w:t xml:space="preserve">Die </w:t>
      </w:r>
      <w:proofErr w:type="spellStart"/>
      <w:r w:rsidRPr="004C067A">
        <w:rPr>
          <w:rFonts w:asciiTheme="minorHAnsi" w:eastAsia="Times New Roman" w:hAnsiTheme="minorHAnsi" w:cstheme="minorHAnsi"/>
          <w:sz w:val="22"/>
          <w:szCs w:val="22"/>
          <w:lang w:val="de-DE"/>
        </w:rPr>
        <w:t>Goldeye</w:t>
      </w:r>
      <w:proofErr w:type="spellEnd"/>
      <w:r w:rsidRPr="004C067A">
        <w:rPr>
          <w:rFonts w:asciiTheme="minorHAnsi" w:eastAsia="Times New Roman" w:hAnsiTheme="minorHAnsi" w:cstheme="minorHAnsi"/>
          <w:sz w:val="22"/>
          <w:szCs w:val="22"/>
          <w:lang w:val="de-DE"/>
        </w:rPr>
        <w:t xml:space="preserve"> SWIR-Kameras von Allied Vision erfüllen die höchsten Qualitätsstandards. Jede Komponente der Kamera wurde sorgfältig ausgewählt, um eine robuste und zuverlässige Bildverarbeitungslösung zu bieten. Dank des kompakten Formfaktors und der vielfältigen Montageoptionen lässt sich die Kamera leicht in kompakte Systemdesigns integrieren. Darüber hinaus vereinfachen standardisierte Schnittstellen (</w:t>
      </w:r>
      <w:proofErr w:type="spellStart"/>
      <w:r w:rsidRPr="004C067A">
        <w:rPr>
          <w:rFonts w:asciiTheme="minorHAnsi" w:eastAsia="Times New Roman" w:hAnsiTheme="minorHAnsi" w:cstheme="minorHAnsi"/>
          <w:sz w:val="22"/>
          <w:szCs w:val="22"/>
          <w:lang w:val="de-DE"/>
        </w:rPr>
        <w:t>GigE</w:t>
      </w:r>
      <w:proofErr w:type="spellEnd"/>
      <w:r w:rsidRPr="004C067A">
        <w:rPr>
          <w:rFonts w:asciiTheme="minorHAnsi" w:eastAsia="Times New Roman" w:hAnsiTheme="minorHAnsi" w:cstheme="minorHAnsi"/>
          <w:sz w:val="22"/>
          <w:szCs w:val="22"/>
          <w:lang w:val="de-DE"/>
        </w:rPr>
        <w:t xml:space="preserve"> Vision inklusive </w:t>
      </w:r>
      <w:proofErr w:type="spellStart"/>
      <w:r w:rsidRPr="004C067A">
        <w:rPr>
          <w:rFonts w:asciiTheme="minorHAnsi" w:eastAsia="Times New Roman" w:hAnsiTheme="minorHAnsi" w:cstheme="minorHAnsi"/>
          <w:sz w:val="22"/>
          <w:szCs w:val="22"/>
          <w:lang w:val="de-DE"/>
        </w:rPr>
        <w:t>PoE</w:t>
      </w:r>
      <w:proofErr w:type="spellEnd"/>
      <w:r w:rsidRPr="004C067A">
        <w:rPr>
          <w:rFonts w:asciiTheme="minorHAnsi" w:eastAsia="Times New Roman" w:hAnsiTheme="minorHAnsi" w:cstheme="minorHAnsi"/>
          <w:sz w:val="22"/>
          <w:szCs w:val="22"/>
          <w:lang w:val="de-DE"/>
        </w:rPr>
        <w:t xml:space="preserve"> oder </w:t>
      </w:r>
      <w:proofErr w:type="spellStart"/>
      <w:r w:rsidRPr="004C067A">
        <w:rPr>
          <w:rFonts w:asciiTheme="minorHAnsi" w:eastAsia="Times New Roman" w:hAnsiTheme="minorHAnsi" w:cstheme="minorHAnsi"/>
          <w:sz w:val="22"/>
          <w:szCs w:val="22"/>
          <w:lang w:val="de-DE"/>
        </w:rPr>
        <w:t>Camera</w:t>
      </w:r>
      <w:proofErr w:type="spellEnd"/>
      <w:r w:rsidRPr="004C067A">
        <w:rPr>
          <w:rFonts w:asciiTheme="minorHAnsi" w:eastAsia="Times New Roman" w:hAnsiTheme="minorHAnsi" w:cstheme="minorHAnsi"/>
          <w:sz w:val="22"/>
          <w:szCs w:val="22"/>
          <w:lang w:val="de-DE"/>
        </w:rPr>
        <w:t xml:space="preserve"> Link), </w:t>
      </w:r>
      <w:proofErr w:type="spellStart"/>
      <w:r w:rsidRPr="004C067A">
        <w:rPr>
          <w:rFonts w:asciiTheme="minorHAnsi" w:eastAsia="Times New Roman" w:hAnsiTheme="minorHAnsi" w:cstheme="minorHAnsi"/>
          <w:sz w:val="22"/>
          <w:szCs w:val="22"/>
          <w:lang w:val="de-DE"/>
        </w:rPr>
        <w:t>GenICam</w:t>
      </w:r>
      <w:proofErr w:type="spellEnd"/>
      <w:r w:rsidRPr="004C067A">
        <w:rPr>
          <w:rFonts w:asciiTheme="minorHAnsi" w:eastAsia="Times New Roman" w:hAnsiTheme="minorHAnsi" w:cstheme="minorHAnsi"/>
          <w:sz w:val="22"/>
          <w:szCs w:val="22"/>
          <w:lang w:val="de-DE"/>
        </w:rPr>
        <w:t xml:space="preserve">-konforme Funktionssteuerung und umfangreiche I/O-Steuerungsoptionen die Anbindung an Ihre Softwarelösung und die Synchronisation mit anderen Systemkomponenten. Somit bieten alle </w:t>
      </w:r>
      <w:proofErr w:type="spellStart"/>
      <w:r w:rsidRPr="004C067A">
        <w:rPr>
          <w:rFonts w:asciiTheme="minorHAnsi" w:eastAsia="Times New Roman" w:hAnsiTheme="minorHAnsi" w:cstheme="minorHAnsi"/>
          <w:sz w:val="22"/>
          <w:szCs w:val="22"/>
          <w:lang w:val="de-DE"/>
        </w:rPr>
        <w:t>Goldeye</w:t>
      </w:r>
      <w:proofErr w:type="spellEnd"/>
      <w:r w:rsidRPr="004C067A">
        <w:rPr>
          <w:rFonts w:asciiTheme="minorHAnsi" w:eastAsia="Times New Roman" w:hAnsiTheme="minorHAnsi" w:cstheme="minorHAnsi"/>
          <w:sz w:val="22"/>
          <w:szCs w:val="22"/>
          <w:lang w:val="de-DE"/>
        </w:rPr>
        <w:t>-Kameras eine Plug &amp; Play-Erfahrung beim Aufbau eines Bildverarbeitungssystems.</w:t>
      </w:r>
      <w:r w:rsidR="00EC6276" w:rsidRPr="00EC6276">
        <w:rPr>
          <w:rFonts w:asciiTheme="minorHAnsi" w:eastAsia="Times New Roman" w:hAnsiTheme="minorHAnsi" w:cstheme="minorHAnsi"/>
          <w:b/>
          <w:bCs/>
          <w:sz w:val="22"/>
          <w:szCs w:val="22"/>
          <w:lang w:val="de-DE"/>
        </w:rPr>
        <w:br/>
      </w:r>
    </w:p>
    <w:p w14:paraId="2A2D806E" w14:textId="77777777" w:rsidR="008F3C46" w:rsidRPr="008F3C46" w:rsidRDefault="008F3C46" w:rsidP="00B61C41">
      <w:pPr>
        <w:pStyle w:val="bodytext"/>
        <w:spacing w:beforeAutospacing="1" w:after="120" w:line="360" w:lineRule="auto"/>
        <w:rPr>
          <w:rFonts w:asciiTheme="minorHAnsi" w:eastAsia="Times New Roman" w:hAnsiTheme="minorHAnsi" w:cstheme="minorHAnsi"/>
          <w:b/>
          <w:bCs/>
          <w:sz w:val="22"/>
          <w:szCs w:val="22"/>
          <w:lang w:val="de-DE"/>
        </w:rPr>
      </w:pPr>
    </w:p>
    <w:bookmarkEnd w:id="0"/>
    <w:p w14:paraId="3AD6E948" w14:textId="77777777" w:rsidR="00941298" w:rsidRDefault="00941298" w:rsidP="0008385C">
      <w:pPr>
        <w:rPr>
          <w:rFonts w:ascii="Calibri" w:eastAsia="Arial Unicode MS" w:hAnsi="Calibri" w:cs="Arial Unicode MS"/>
          <w:b/>
          <w:bCs/>
          <w:sz w:val="18"/>
          <w:szCs w:val="18"/>
          <w:bdr w:val="nil"/>
          <w:lang w:eastAsia="de-DE"/>
        </w:rPr>
      </w:pPr>
    </w:p>
    <w:p w14:paraId="45D892C4" w14:textId="77777777" w:rsidR="004E5E46" w:rsidRDefault="004E5E46">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3CA4C55F" w14:textId="4F1DD09A"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03A73FBB"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w:t>
      </w:r>
      <w:r w:rsidR="002A2B2A">
        <w:rPr>
          <w:rFonts w:eastAsia="Arial Unicode MS" w:cs="Arial Unicode MS"/>
          <w:bCs/>
          <w:sz w:val="18"/>
          <w:szCs w:val="18"/>
          <w:u w:color="000000"/>
          <w:bdr w:val="nil"/>
          <w:lang w:eastAsia="de-DE"/>
        </w:rPr>
        <w:t xml:space="preserve"> TKH Technology Company</w:t>
      </w:r>
      <w:r w:rsidR="00261AA1">
        <w:rPr>
          <w:rFonts w:eastAsia="Arial Unicode MS" w:cs="Arial Unicode MS"/>
          <w:bCs/>
          <w:sz w:val="18"/>
          <w:szCs w:val="18"/>
          <w:u w:color="000000"/>
          <w:bdr w:val="nil"/>
          <w:lang w:eastAsia="de-DE"/>
        </w:rPr>
        <w:t>.</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8803F1"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4C067A">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803F1"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4F8"/>
    <w:multiLevelType w:val="hybridMultilevel"/>
    <w:tmpl w:val="5D806F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07011"/>
    <w:multiLevelType w:val="hybridMultilevel"/>
    <w:tmpl w:val="CFB62208"/>
    <w:lvl w:ilvl="0" w:tplc="0262A2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922795">
    <w:abstractNumId w:val="7"/>
  </w:num>
  <w:num w:numId="2" w16cid:durableId="1205630319">
    <w:abstractNumId w:val="2"/>
  </w:num>
  <w:num w:numId="3" w16cid:durableId="181554548">
    <w:abstractNumId w:val="1"/>
  </w:num>
  <w:num w:numId="4" w16cid:durableId="279456603">
    <w:abstractNumId w:val="8"/>
  </w:num>
  <w:num w:numId="5" w16cid:durableId="1595433087">
    <w:abstractNumId w:val="5"/>
  </w:num>
  <w:num w:numId="6" w16cid:durableId="1486900126">
    <w:abstractNumId w:val="9"/>
  </w:num>
  <w:num w:numId="7" w16cid:durableId="1533302042">
    <w:abstractNumId w:val="3"/>
  </w:num>
  <w:num w:numId="8" w16cid:durableId="185560053">
    <w:abstractNumId w:val="6"/>
  </w:num>
  <w:num w:numId="9" w16cid:durableId="998536057">
    <w:abstractNumId w:val="0"/>
  </w:num>
  <w:num w:numId="10" w16cid:durableId="43937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1AA1"/>
    <w:rsid w:val="00262ABB"/>
    <w:rsid w:val="00264B0E"/>
    <w:rsid w:val="002662FB"/>
    <w:rsid w:val="002671EA"/>
    <w:rsid w:val="00270860"/>
    <w:rsid w:val="00271806"/>
    <w:rsid w:val="00271F52"/>
    <w:rsid w:val="00272D50"/>
    <w:rsid w:val="00274068"/>
    <w:rsid w:val="00296A39"/>
    <w:rsid w:val="00297888"/>
    <w:rsid w:val="002A140F"/>
    <w:rsid w:val="002A2B2A"/>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67A"/>
    <w:rsid w:val="004C07A5"/>
    <w:rsid w:val="004C0C7E"/>
    <w:rsid w:val="004D5665"/>
    <w:rsid w:val="004D68AB"/>
    <w:rsid w:val="004D72C9"/>
    <w:rsid w:val="004E5E46"/>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0FF"/>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65EE0"/>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13D5"/>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03F1"/>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453B"/>
    <w:rsid w:val="008E7EDD"/>
    <w:rsid w:val="008F154A"/>
    <w:rsid w:val="008F2105"/>
    <w:rsid w:val="008F3C46"/>
    <w:rsid w:val="008F4382"/>
    <w:rsid w:val="008F43FB"/>
    <w:rsid w:val="0090041D"/>
    <w:rsid w:val="00913EEA"/>
    <w:rsid w:val="00915D67"/>
    <w:rsid w:val="00925231"/>
    <w:rsid w:val="00926C6A"/>
    <w:rsid w:val="00934194"/>
    <w:rsid w:val="0093521A"/>
    <w:rsid w:val="0093700F"/>
    <w:rsid w:val="00941298"/>
    <w:rsid w:val="009468E3"/>
    <w:rsid w:val="009517DC"/>
    <w:rsid w:val="00954B10"/>
    <w:rsid w:val="009615B4"/>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B42A2"/>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0EB0"/>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0E5F"/>
    <w:rsid w:val="00BA4FFE"/>
    <w:rsid w:val="00BB3CD0"/>
    <w:rsid w:val="00BC2B85"/>
    <w:rsid w:val="00BC5567"/>
    <w:rsid w:val="00BC6A54"/>
    <w:rsid w:val="00BC7D37"/>
    <w:rsid w:val="00BD0AB3"/>
    <w:rsid w:val="00BD207F"/>
    <w:rsid w:val="00BD230B"/>
    <w:rsid w:val="00BD41BB"/>
    <w:rsid w:val="00BD5F4B"/>
    <w:rsid w:val="00BD790C"/>
    <w:rsid w:val="00BE5342"/>
    <w:rsid w:val="00BE5994"/>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47CD"/>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C6276"/>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5</cp:revision>
  <cp:lastPrinted>2020-10-07T11:46:00Z</cp:lastPrinted>
  <dcterms:created xsi:type="dcterms:W3CDTF">2022-09-28T07:44:00Z</dcterms:created>
  <dcterms:modified xsi:type="dcterms:W3CDTF">2022-11-01T14:29:00Z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