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7805F5" w:rsidRPr="00AF16BC" w14:paraId="4AEAE6D2" w14:textId="77777777" w:rsidTr="00285B26">
        <w:tc>
          <w:tcPr>
            <w:tcW w:w="7088" w:type="dxa"/>
          </w:tcPr>
          <w:p w14:paraId="32BA65FC" w14:textId="4E0C95A8" w:rsidR="007805F5" w:rsidRPr="00AF16BC" w:rsidRDefault="007805F5" w:rsidP="000912D1">
            <w:pPr>
              <w:spacing w:after="0"/>
              <w:ind w:hanging="108"/>
              <w:rPr>
                <w:rFonts w:eastAsia="Calibri" w:cs="Times New Roman"/>
                <w:b/>
                <w:sz w:val="24"/>
                <w:lang w:val="en-US"/>
              </w:rPr>
            </w:pPr>
            <w:bookmarkStart w:id="0" w:name="_Hlk482977412"/>
            <w:bookmarkEnd w:id="0"/>
            <w:r w:rsidRPr="00AF16BC">
              <w:rPr>
                <w:rFonts w:eastAsia="Calibri" w:cs="Times New Roman"/>
                <w:b/>
                <w:sz w:val="24"/>
                <w:lang w:val="en-US"/>
              </w:rPr>
              <w:t>P</w:t>
            </w:r>
            <w:r w:rsidR="00641F69">
              <w:rPr>
                <w:rFonts w:eastAsia="Calibri" w:cs="Times New Roman"/>
                <w:b/>
                <w:sz w:val="24"/>
                <w:lang w:val="en-US"/>
              </w:rPr>
              <w:t>ressemitteilung</w:t>
            </w:r>
          </w:p>
        </w:tc>
        <w:tc>
          <w:tcPr>
            <w:tcW w:w="1984" w:type="dxa"/>
          </w:tcPr>
          <w:p w14:paraId="33E74911" w14:textId="49054C49" w:rsidR="007805F5" w:rsidRPr="000B45B5" w:rsidRDefault="00B52D64" w:rsidP="007805F5">
            <w:pPr>
              <w:spacing w:after="0"/>
              <w:ind w:right="177"/>
              <w:jc w:val="right"/>
              <w:rPr>
                <w:rFonts w:eastAsia="Calibri" w:cs="Times New Roman"/>
                <w:b/>
                <w:sz w:val="24"/>
              </w:rPr>
            </w:pPr>
            <w:r>
              <w:rPr>
                <w:rFonts w:eastAsia="Calibri" w:cs="Times New Roman"/>
                <w:b/>
                <w:sz w:val="24"/>
              </w:rPr>
              <w:t>2</w:t>
            </w:r>
            <w:r w:rsidR="002426A9">
              <w:rPr>
                <w:rFonts w:eastAsia="Calibri" w:cs="Times New Roman"/>
                <w:b/>
                <w:sz w:val="24"/>
              </w:rPr>
              <w:t>2</w:t>
            </w:r>
            <w:r w:rsidR="000B45B5" w:rsidRPr="000B45B5">
              <w:rPr>
                <w:rFonts w:eastAsia="Calibri" w:cs="Times New Roman"/>
                <w:b/>
                <w:sz w:val="24"/>
              </w:rPr>
              <w:t>.</w:t>
            </w:r>
            <w:r w:rsidR="000B45B5">
              <w:rPr>
                <w:rFonts w:eastAsia="Calibri" w:cs="Times New Roman"/>
                <w:b/>
                <w:sz w:val="24"/>
              </w:rPr>
              <w:t>10</w:t>
            </w:r>
            <w:r w:rsidR="00963F71" w:rsidRPr="000B45B5">
              <w:rPr>
                <w:rFonts w:eastAsia="Calibri" w:cs="Times New Roman"/>
                <w:b/>
                <w:sz w:val="24"/>
              </w:rPr>
              <w:t>.201</w:t>
            </w:r>
            <w:r w:rsidR="00F672B0">
              <w:rPr>
                <w:rFonts w:eastAsia="Calibri" w:cs="Times New Roman"/>
                <w:b/>
                <w:sz w:val="24"/>
              </w:rPr>
              <w:t>9</w:t>
            </w:r>
          </w:p>
        </w:tc>
      </w:tr>
    </w:tbl>
    <w:p w14:paraId="645DDD23" w14:textId="300C8318" w:rsidR="007805F5" w:rsidRPr="000B45B5" w:rsidRDefault="00642821" w:rsidP="00963F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rPr>
          <w:rFonts w:eastAsia="Calibri" w:cs="Times New Roman"/>
          <w:sz w:val="48"/>
        </w:rPr>
      </w:pPr>
      <w:r w:rsidRPr="000B45B5">
        <w:rPr>
          <w:rFonts w:eastAsia="Calibri" w:cs="Times New Roman"/>
          <w:sz w:val="48"/>
        </w:rPr>
        <w:t xml:space="preserve">Allied Vision </w:t>
      </w:r>
      <w:r w:rsidR="00712384">
        <w:rPr>
          <w:rFonts w:eastAsia="Calibri" w:cs="Times New Roman"/>
          <w:sz w:val="48"/>
        </w:rPr>
        <w:t>stellt</w:t>
      </w:r>
      <w:r w:rsidR="00F672B0">
        <w:rPr>
          <w:rFonts w:eastAsia="Calibri" w:cs="Times New Roman"/>
          <w:sz w:val="48"/>
        </w:rPr>
        <w:t xml:space="preserve"> </w:t>
      </w:r>
      <w:r w:rsidR="00531AFB" w:rsidRPr="000B45B5">
        <w:rPr>
          <w:rFonts w:eastAsia="Calibri" w:cs="Times New Roman"/>
          <w:sz w:val="48"/>
        </w:rPr>
        <w:t xml:space="preserve">auf der Embedded Vision </w:t>
      </w:r>
      <w:r w:rsidR="00C42F19">
        <w:rPr>
          <w:rFonts w:eastAsia="Calibri" w:cs="Times New Roman"/>
          <w:sz w:val="48"/>
        </w:rPr>
        <w:t>Europe</w:t>
      </w:r>
      <w:r w:rsidR="00531AFB" w:rsidRPr="000B45B5">
        <w:rPr>
          <w:rFonts w:eastAsia="Calibri" w:cs="Times New Roman"/>
          <w:sz w:val="48"/>
        </w:rPr>
        <w:t xml:space="preserve"> </w:t>
      </w:r>
      <w:r w:rsidR="00F672B0">
        <w:rPr>
          <w:rFonts w:eastAsia="Calibri" w:cs="Times New Roman"/>
          <w:sz w:val="48"/>
        </w:rPr>
        <w:t xml:space="preserve">neue Alvium-Kameras </w:t>
      </w:r>
      <w:r w:rsidR="00712384">
        <w:rPr>
          <w:rFonts w:eastAsia="Calibri" w:cs="Times New Roman"/>
          <w:sz w:val="48"/>
        </w:rPr>
        <w:t>vor</w:t>
      </w:r>
    </w:p>
    <w:p w14:paraId="759C73AD" w14:textId="372B8004" w:rsidR="00B62453" w:rsidRPr="006A519F" w:rsidRDefault="00F672B0" w:rsidP="007805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Times New Roman"/>
          <w:color w:val="000000" w:themeColor="text1"/>
          <w:sz w:val="28"/>
          <w:szCs w:val="28"/>
        </w:rPr>
      </w:pPr>
      <w:r w:rsidRPr="001B4F65">
        <w:rPr>
          <w:rFonts w:eastAsia="Calibri" w:cs="Times New Roman"/>
          <w:color w:val="000000" w:themeColor="text1"/>
          <w:sz w:val="28"/>
          <w:szCs w:val="28"/>
          <w:lang w:val="en-US"/>
        </w:rPr>
        <w:t xml:space="preserve">Passend zur </w:t>
      </w:r>
      <w:r w:rsidR="00B62453" w:rsidRPr="001B4F65">
        <w:rPr>
          <w:rFonts w:eastAsia="Calibri" w:cs="Times New Roman"/>
          <w:color w:val="000000" w:themeColor="text1"/>
          <w:sz w:val="28"/>
          <w:szCs w:val="28"/>
          <w:lang w:val="en-US"/>
        </w:rPr>
        <w:t>European Embedded Vision Conference</w:t>
      </w:r>
      <w:r w:rsidRPr="001B4F65">
        <w:rPr>
          <w:rFonts w:eastAsia="Calibri" w:cs="Times New Roman"/>
          <w:color w:val="000000" w:themeColor="text1"/>
          <w:sz w:val="28"/>
          <w:szCs w:val="28"/>
          <w:lang w:val="en-US"/>
        </w:rPr>
        <w:t xml:space="preserve"> </w:t>
      </w:r>
      <w:bookmarkStart w:id="1" w:name="_Hlk21438484"/>
      <w:r w:rsidRPr="001B4F65">
        <w:rPr>
          <w:rFonts w:eastAsia="Calibri" w:cs="Times New Roman"/>
          <w:color w:val="000000" w:themeColor="text1"/>
          <w:sz w:val="28"/>
          <w:szCs w:val="28"/>
          <w:lang w:val="en-US"/>
        </w:rPr>
        <w:t xml:space="preserve">am </w:t>
      </w:r>
      <w:r w:rsidR="00C37E77" w:rsidRPr="001B4F65">
        <w:rPr>
          <w:rFonts w:eastAsia="Calibri" w:cs="Times New Roman"/>
          <w:color w:val="000000" w:themeColor="text1"/>
          <w:sz w:val="28"/>
          <w:szCs w:val="28"/>
          <w:lang w:val="en-US"/>
        </w:rPr>
        <w:t>2</w:t>
      </w:r>
      <w:r w:rsidR="00597978" w:rsidRPr="001B4F65">
        <w:rPr>
          <w:rFonts w:eastAsia="Calibri" w:cs="Times New Roman"/>
          <w:color w:val="000000" w:themeColor="text1"/>
          <w:sz w:val="28"/>
          <w:szCs w:val="28"/>
          <w:lang w:val="en-US"/>
        </w:rPr>
        <w:t>4</w:t>
      </w:r>
      <w:r w:rsidRPr="001B4F65">
        <w:rPr>
          <w:rFonts w:eastAsia="Calibri" w:cs="Times New Roman"/>
          <w:color w:val="000000" w:themeColor="text1"/>
          <w:sz w:val="28"/>
          <w:szCs w:val="28"/>
          <w:lang w:val="en-US"/>
        </w:rPr>
        <w:t>.</w:t>
      </w:r>
      <w:r w:rsidR="00C42F19">
        <w:rPr>
          <w:rFonts w:eastAsia="Calibri" w:cs="Times New Roman"/>
          <w:color w:val="000000" w:themeColor="text1"/>
          <w:sz w:val="28"/>
          <w:szCs w:val="28"/>
          <w:lang w:val="en-US"/>
        </w:rPr>
        <w:t xml:space="preserve"> </w:t>
      </w:r>
      <w:r w:rsidRPr="001B4F65">
        <w:rPr>
          <w:rFonts w:eastAsia="Calibri" w:cs="Times New Roman"/>
          <w:color w:val="000000" w:themeColor="text1"/>
          <w:sz w:val="28"/>
          <w:szCs w:val="28"/>
          <w:lang w:val="en-US"/>
        </w:rPr>
        <w:t>-</w:t>
      </w:r>
      <w:r w:rsidR="00C42F19">
        <w:rPr>
          <w:rFonts w:eastAsia="Calibri" w:cs="Times New Roman"/>
          <w:color w:val="000000" w:themeColor="text1"/>
          <w:sz w:val="28"/>
          <w:szCs w:val="28"/>
          <w:lang w:val="en-US"/>
        </w:rPr>
        <w:t xml:space="preserve"> </w:t>
      </w:r>
      <w:r w:rsidR="00C37E77" w:rsidRPr="001B4F65">
        <w:rPr>
          <w:rFonts w:eastAsia="Calibri" w:cs="Times New Roman"/>
          <w:color w:val="000000" w:themeColor="text1"/>
          <w:sz w:val="28"/>
          <w:szCs w:val="28"/>
          <w:lang w:val="en-US"/>
        </w:rPr>
        <w:t>2</w:t>
      </w:r>
      <w:r w:rsidR="00597978" w:rsidRPr="001B4F65">
        <w:rPr>
          <w:rFonts w:eastAsia="Calibri" w:cs="Times New Roman"/>
          <w:color w:val="000000" w:themeColor="text1"/>
          <w:sz w:val="28"/>
          <w:szCs w:val="28"/>
          <w:lang w:val="en-US"/>
        </w:rPr>
        <w:t>5</w:t>
      </w:r>
      <w:r w:rsidRPr="001B4F65">
        <w:rPr>
          <w:rFonts w:eastAsia="Calibri" w:cs="Times New Roman"/>
          <w:color w:val="000000" w:themeColor="text1"/>
          <w:sz w:val="28"/>
          <w:szCs w:val="28"/>
          <w:lang w:val="en-US"/>
        </w:rPr>
        <w:t xml:space="preserve">. </w:t>
      </w:r>
      <w:r w:rsidRPr="006A519F">
        <w:rPr>
          <w:rFonts w:eastAsia="Calibri" w:cs="Times New Roman"/>
          <w:color w:val="000000" w:themeColor="text1"/>
          <w:sz w:val="28"/>
          <w:szCs w:val="28"/>
        </w:rPr>
        <w:t>Oktober 201</w:t>
      </w:r>
      <w:r w:rsidR="00C37E77">
        <w:rPr>
          <w:rFonts w:eastAsia="Calibri" w:cs="Times New Roman"/>
          <w:color w:val="000000" w:themeColor="text1"/>
          <w:sz w:val="28"/>
          <w:szCs w:val="28"/>
        </w:rPr>
        <w:t>9</w:t>
      </w:r>
      <w:r w:rsidRPr="006A519F">
        <w:rPr>
          <w:rFonts w:eastAsia="Calibri" w:cs="Times New Roman"/>
          <w:color w:val="000000" w:themeColor="text1"/>
          <w:sz w:val="28"/>
          <w:szCs w:val="28"/>
        </w:rPr>
        <w:t xml:space="preserve"> in Stuttgart</w:t>
      </w:r>
      <w:bookmarkEnd w:id="1"/>
      <w:r w:rsidRPr="006A519F">
        <w:rPr>
          <w:rFonts w:eastAsia="Calibri" w:cs="Times New Roman"/>
          <w:color w:val="000000" w:themeColor="text1"/>
          <w:sz w:val="28"/>
          <w:szCs w:val="28"/>
        </w:rPr>
        <w:t xml:space="preserve"> </w:t>
      </w:r>
      <w:r w:rsidR="00712384">
        <w:rPr>
          <w:rFonts w:eastAsia="Calibri" w:cs="Times New Roman"/>
          <w:color w:val="000000" w:themeColor="text1"/>
          <w:sz w:val="28"/>
          <w:szCs w:val="28"/>
        </w:rPr>
        <w:t>kündigt</w:t>
      </w:r>
      <w:r>
        <w:rPr>
          <w:rFonts w:eastAsia="Calibri" w:cs="Times New Roman"/>
          <w:color w:val="000000" w:themeColor="text1"/>
          <w:sz w:val="28"/>
          <w:szCs w:val="28"/>
        </w:rPr>
        <w:t xml:space="preserve"> Allied Vision weitere USB</w:t>
      </w:r>
      <w:r w:rsidR="00E2596A">
        <w:rPr>
          <w:rFonts w:eastAsia="Calibri" w:cs="Times New Roman"/>
          <w:color w:val="000000" w:themeColor="text1"/>
          <w:sz w:val="28"/>
          <w:szCs w:val="28"/>
        </w:rPr>
        <w:t>-</w:t>
      </w:r>
      <w:r>
        <w:rPr>
          <w:rFonts w:eastAsia="Calibri" w:cs="Times New Roman"/>
          <w:color w:val="000000" w:themeColor="text1"/>
          <w:sz w:val="28"/>
          <w:szCs w:val="28"/>
        </w:rPr>
        <w:t>Kameras seiner Alvium 1800</w:t>
      </w:r>
      <w:r w:rsidR="00B52D64">
        <w:rPr>
          <w:rFonts w:eastAsia="Calibri" w:cs="Times New Roman"/>
          <w:color w:val="000000" w:themeColor="text1"/>
          <w:sz w:val="28"/>
          <w:szCs w:val="28"/>
        </w:rPr>
        <w:t>er</w:t>
      </w:r>
      <w:r>
        <w:rPr>
          <w:rFonts w:eastAsia="Calibri" w:cs="Times New Roman"/>
          <w:color w:val="000000" w:themeColor="text1"/>
          <w:sz w:val="28"/>
          <w:szCs w:val="28"/>
        </w:rPr>
        <w:t xml:space="preserve"> Serie </w:t>
      </w:r>
      <w:r w:rsidR="00712384">
        <w:rPr>
          <w:rFonts w:eastAsia="Calibri" w:cs="Times New Roman"/>
          <w:color w:val="000000" w:themeColor="text1"/>
          <w:sz w:val="28"/>
          <w:szCs w:val="28"/>
        </w:rPr>
        <w:t>an</w:t>
      </w:r>
      <w:r>
        <w:rPr>
          <w:rFonts w:eastAsia="Calibri" w:cs="Times New Roman"/>
          <w:color w:val="000000" w:themeColor="text1"/>
          <w:sz w:val="28"/>
          <w:szCs w:val="28"/>
        </w:rPr>
        <w:t>.</w:t>
      </w:r>
    </w:p>
    <w:p w14:paraId="4A08E71E" w14:textId="6C926E01" w:rsidR="0023418A" w:rsidRPr="0082005D" w:rsidRDefault="00642821" w:rsidP="00C42F19">
      <w:pPr>
        <w:tabs>
          <w:tab w:val="left" w:pos="708"/>
          <w:tab w:val="left" w:pos="1416"/>
          <w:tab w:val="left" w:pos="2124"/>
          <w:tab w:val="left" w:pos="2832"/>
          <w:tab w:val="left" w:pos="3540"/>
          <w:tab w:val="left" w:pos="4248"/>
          <w:tab w:val="left" w:pos="4956"/>
          <w:tab w:val="left" w:pos="7080"/>
          <w:tab w:val="left" w:pos="7788"/>
          <w:tab w:val="left" w:pos="8496"/>
        </w:tabs>
        <w:spacing w:line="288" w:lineRule="auto"/>
        <w:rPr>
          <w:rFonts w:eastAsia="Calibri" w:cs="Times New Roman"/>
          <w:color w:val="000000" w:themeColor="text1"/>
        </w:rPr>
      </w:pPr>
      <w:r>
        <w:rPr>
          <w:rFonts w:eastAsia="Calibri" w:cs="Times New Roman"/>
          <w:i/>
          <w:color w:val="000000" w:themeColor="text1"/>
        </w:rPr>
        <w:t xml:space="preserve">Stadtroda/Stuttgart, </w:t>
      </w:r>
      <w:r w:rsidR="00B52D64">
        <w:rPr>
          <w:rFonts w:eastAsia="Calibri" w:cs="Times New Roman"/>
          <w:i/>
          <w:color w:val="000000" w:themeColor="text1"/>
        </w:rPr>
        <w:t>2</w:t>
      </w:r>
      <w:r w:rsidR="002426A9">
        <w:rPr>
          <w:rFonts w:eastAsia="Calibri" w:cs="Times New Roman"/>
          <w:i/>
          <w:color w:val="000000" w:themeColor="text1"/>
        </w:rPr>
        <w:t>2</w:t>
      </w:r>
      <w:r w:rsidR="00597978">
        <w:rPr>
          <w:rFonts w:eastAsia="Calibri" w:cs="Times New Roman"/>
          <w:i/>
          <w:color w:val="000000" w:themeColor="text1"/>
        </w:rPr>
        <w:t xml:space="preserve">. </w:t>
      </w:r>
      <w:r>
        <w:rPr>
          <w:rFonts w:eastAsia="Calibri" w:cs="Times New Roman"/>
          <w:i/>
          <w:color w:val="000000" w:themeColor="text1"/>
        </w:rPr>
        <w:t>Oktober</w:t>
      </w:r>
      <w:r w:rsidR="00AC3EEC" w:rsidRPr="0091014F">
        <w:rPr>
          <w:rFonts w:eastAsia="Calibri" w:cs="Times New Roman"/>
          <w:i/>
          <w:color w:val="000000" w:themeColor="text1"/>
        </w:rPr>
        <w:t xml:space="preserve"> 201</w:t>
      </w:r>
      <w:r w:rsidR="00F672B0">
        <w:rPr>
          <w:rFonts w:eastAsia="Calibri" w:cs="Times New Roman"/>
          <w:i/>
          <w:color w:val="000000" w:themeColor="text1"/>
        </w:rPr>
        <w:t>9</w:t>
      </w:r>
      <w:r w:rsidR="00AC3EEC" w:rsidRPr="0091014F">
        <w:rPr>
          <w:rFonts w:eastAsia="Calibri" w:cs="Times New Roman"/>
          <w:color w:val="000000" w:themeColor="text1"/>
        </w:rPr>
        <w:t xml:space="preserve"> – </w:t>
      </w:r>
      <w:r w:rsidR="00F672B0">
        <w:rPr>
          <w:rFonts w:eastAsia="Calibri" w:cs="Times New Roman"/>
          <w:color w:val="000000" w:themeColor="text1"/>
        </w:rPr>
        <w:t>Allied Vision nimmt</w:t>
      </w:r>
      <w:r w:rsidR="0082005D">
        <w:rPr>
          <w:rFonts w:eastAsia="Calibri" w:cs="Times New Roman"/>
          <w:color w:val="000000" w:themeColor="text1"/>
        </w:rPr>
        <w:t xml:space="preserve"> </w:t>
      </w:r>
      <w:r w:rsidR="00F672B0">
        <w:rPr>
          <w:rFonts w:eastAsia="Calibri" w:cs="Times New Roman"/>
          <w:color w:val="000000" w:themeColor="text1"/>
        </w:rPr>
        <w:t>als Aussteller an der European Embedded Vision Conference</w:t>
      </w:r>
      <w:r w:rsidR="00C37E77" w:rsidRPr="00C37E77">
        <w:t xml:space="preserve"> </w:t>
      </w:r>
      <w:r w:rsidR="00C37E77" w:rsidRPr="00C37E77">
        <w:rPr>
          <w:rFonts w:eastAsia="Calibri" w:cs="Times New Roman"/>
          <w:color w:val="000000" w:themeColor="text1"/>
        </w:rPr>
        <w:t xml:space="preserve">am </w:t>
      </w:r>
      <w:r w:rsidR="00C37E77">
        <w:rPr>
          <w:rFonts w:eastAsia="Calibri" w:cs="Times New Roman"/>
          <w:color w:val="000000" w:themeColor="text1"/>
        </w:rPr>
        <w:t>2</w:t>
      </w:r>
      <w:r w:rsidR="00597978">
        <w:rPr>
          <w:rFonts w:eastAsia="Calibri" w:cs="Times New Roman"/>
          <w:color w:val="000000" w:themeColor="text1"/>
        </w:rPr>
        <w:t>4</w:t>
      </w:r>
      <w:r w:rsidR="00C37E77" w:rsidRPr="00C37E77">
        <w:rPr>
          <w:rFonts w:eastAsia="Calibri" w:cs="Times New Roman"/>
          <w:color w:val="000000" w:themeColor="text1"/>
        </w:rPr>
        <w:t>.-</w:t>
      </w:r>
      <w:r w:rsidR="00C37E77">
        <w:rPr>
          <w:rFonts w:eastAsia="Calibri" w:cs="Times New Roman"/>
          <w:color w:val="000000" w:themeColor="text1"/>
        </w:rPr>
        <w:t>2</w:t>
      </w:r>
      <w:r w:rsidR="00597978">
        <w:rPr>
          <w:rFonts w:eastAsia="Calibri" w:cs="Times New Roman"/>
          <w:color w:val="000000" w:themeColor="text1"/>
        </w:rPr>
        <w:t>5</w:t>
      </w:r>
      <w:r w:rsidR="00C37E77" w:rsidRPr="00C37E77">
        <w:rPr>
          <w:rFonts w:eastAsia="Calibri" w:cs="Times New Roman"/>
          <w:color w:val="000000" w:themeColor="text1"/>
        </w:rPr>
        <w:t>. Oktober 201</w:t>
      </w:r>
      <w:r w:rsidR="00C37E77">
        <w:rPr>
          <w:rFonts w:eastAsia="Calibri" w:cs="Times New Roman"/>
          <w:color w:val="000000" w:themeColor="text1"/>
        </w:rPr>
        <w:t>9</w:t>
      </w:r>
      <w:r w:rsidR="00C37E77" w:rsidRPr="00C37E77">
        <w:rPr>
          <w:rFonts w:eastAsia="Calibri" w:cs="Times New Roman"/>
          <w:color w:val="000000" w:themeColor="text1"/>
        </w:rPr>
        <w:t xml:space="preserve"> in Stuttgart</w:t>
      </w:r>
      <w:r w:rsidR="00C37E77">
        <w:rPr>
          <w:rFonts w:eastAsia="Calibri" w:cs="Times New Roman"/>
          <w:color w:val="000000" w:themeColor="text1"/>
        </w:rPr>
        <w:t xml:space="preserve"> teil. Im Rahmen der Ausstellung präsentiert der Kamerahersteller weitere Modelle der Alvium 1800 Kameraserie. Zwei Kameras mit USB3-Vision-Schnittstelle</w:t>
      </w:r>
      <w:r w:rsidR="00531AFB">
        <w:rPr>
          <w:rFonts w:eastAsia="Calibri" w:cs="Times New Roman"/>
          <w:color w:val="000000" w:themeColor="text1"/>
        </w:rPr>
        <w:t xml:space="preserve"> erweitern die Produktpalette der 1800er Kameraserie</w:t>
      </w:r>
      <w:r w:rsidR="0023418A">
        <w:rPr>
          <w:rFonts w:eastAsia="Calibri" w:cs="Times New Roman"/>
          <w:color w:val="000000" w:themeColor="text1"/>
        </w:rPr>
        <w:t>, die sowohl</w:t>
      </w:r>
      <w:r w:rsidR="0023418A">
        <w:t xml:space="preserve"> für industrielle Embedded Vision- als auch für Machine Vision-Anwendungen eingesetzt werden kann. </w:t>
      </w:r>
      <w:bookmarkStart w:id="2" w:name="_GoBack"/>
      <w:bookmarkEnd w:id="2"/>
    </w:p>
    <w:p w14:paraId="66A39E04" w14:textId="4CBE26A5" w:rsidR="0023418A" w:rsidRPr="008E5077" w:rsidRDefault="0023418A" w:rsidP="00C42F19">
      <w:pPr>
        <w:tabs>
          <w:tab w:val="left" w:pos="708"/>
          <w:tab w:val="left" w:pos="1416"/>
          <w:tab w:val="left" w:pos="2124"/>
          <w:tab w:val="left" w:pos="2832"/>
          <w:tab w:val="left" w:pos="3540"/>
          <w:tab w:val="left" w:pos="4248"/>
          <w:tab w:val="left" w:pos="4956"/>
          <w:tab w:val="left" w:pos="7080"/>
          <w:tab w:val="left" w:pos="7788"/>
          <w:tab w:val="left" w:pos="8496"/>
        </w:tabs>
        <w:spacing w:line="288" w:lineRule="auto"/>
      </w:pPr>
      <w:r>
        <w:t xml:space="preserve">Mit einem </w:t>
      </w:r>
      <w:r w:rsidR="00F81C8C">
        <w:t>breiten</w:t>
      </w:r>
      <w:r>
        <w:t xml:space="preserve"> Funktionsumfang zur Bildkorrektur und -optimierung, sowie verschiedenen Trigger-Funktionen, kombiniert die Kameraserie die Vorteile klassischer Industriekameras mit den Vorteilen integrierter Sensormodule (kleine Größe, leichtes Gewicht, geringer Strombedarf, </w:t>
      </w:r>
      <w:r w:rsidR="008C710F">
        <w:t>günstige</w:t>
      </w:r>
      <w:r w:rsidR="001B4F65">
        <w:t>r</w:t>
      </w:r>
      <w:r w:rsidR="008C710F">
        <w:t xml:space="preserve"> </w:t>
      </w:r>
      <w:r>
        <w:t>Preis).</w:t>
      </w:r>
    </w:p>
    <w:p w14:paraId="0B0DDD5F" w14:textId="11A7B7BC" w:rsidR="004118A2" w:rsidRPr="00E2596A" w:rsidRDefault="00E2596A" w:rsidP="00C42F19">
      <w:pPr>
        <w:tabs>
          <w:tab w:val="left" w:pos="708"/>
          <w:tab w:val="left" w:pos="1416"/>
          <w:tab w:val="left" w:pos="2124"/>
          <w:tab w:val="left" w:pos="2832"/>
          <w:tab w:val="left" w:pos="3540"/>
          <w:tab w:val="left" w:pos="4248"/>
          <w:tab w:val="left" w:pos="4956"/>
          <w:tab w:val="left" w:pos="7080"/>
          <w:tab w:val="left" w:pos="7788"/>
          <w:tab w:val="left" w:pos="8496"/>
        </w:tabs>
        <w:spacing w:line="288" w:lineRule="auto"/>
        <w:rPr>
          <w:b/>
          <w:bCs/>
        </w:rPr>
      </w:pPr>
      <w:r>
        <w:rPr>
          <w:b/>
          <w:bCs/>
        </w:rPr>
        <w:t xml:space="preserve">Alvium 1800 - </w:t>
      </w:r>
      <w:r w:rsidR="00597467" w:rsidRPr="00597467">
        <w:rPr>
          <w:b/>
          <w:bCs/>
        </w:rPr>
        <w:t>Kamera</w:t>
      </w:r>
      <w:r w:rsidR="00597467">
        <w:rPr>
          <w:b/>
          <w:bCs/>
        </w:rPr>
        <w:t>s</w:t>
      </w:r>
      <w:r w:rsidR="00597467" w:rsidRPr="00597467">
        <w:rPr>
          <w:b/>
          <w:bCs/>
        </w:rPr>
        <w:t xml:space="preserve"> für Industrial Embedded Vision</w:t>
      </w:r>
      <w:r>
        <w:rPr>
          <w:b/>
          <w:bCs/>
        </w:rPr>
        <w:br/>
      </w:r>
      <w:r w:rsidR="001A2354">
        <w:t xml:space="preserve">Die 0,5 Megapixel Kamera 1800 U-050 ist mit dem </w:t>
      </w:r>
      <w:r w:rsidR="008C710F">
        <w:t xml:space="preserve">ON </w:t>
      </w:r>
      <w:r w:rsidR="004118A2">
        <w:t xml:space="preserve">Semi </w:t>
      </w:r>
      <w:r w:rsidR="001A2354">
        <w:t xml:space="preserve">PYTHON 480 Sensor mit einem Global Shutter und einem optischen Format von 1/3,6'' ausgestattet. Die Alvium 1800 U-120 </w:t>
      </w:r>
      <w:r w:rsidR="008E5077">
        <w:t>bietet</w:t>
      </w:r>
      <w:r w:rsidR="001A2354">
        <w:t xml:space="preserve"> dank des AR0135CS Sen</w:t>
      </w:r>
      <w:r w:rsidR="008E5077">
        <w:t>s</w:t>
      </w:r>
      <w:r w:rsidR="001A2354">
        <w:t>or</w:t>
      </w:r>
      <w:r w:rsidR="008E5077">
        <w:t>s</w:t>
      </w:r>
      <w:r w:rsidR="001A2354">
        <w:t xml:space="preserve"> </w:t>
      </w:r>
      <w:r w:rsidR="004118A2">
        <w:t xml:space="preserve">von ON Semiconductor </w:t>
      </w:r>
      <w:r w:rsidR="001A2354">
        <w:t xml:space="preserve">eine </w:t>
      </w:r>
      <w:r w:rsidR="008E5077">
        <w:t xml:space="preserve">Auflösung von 1,2 Megapixeln </w:t>
      </w:r>
      <w:r w:rsidR="00597978">
        <w:t>u</w:t>
      </w:r>
      <w:r w:rsidR="008E5077">
        <w:t>nd eine Bildrate von 52 fps.</w:t>
      </w:r>
      <w:r w:rsidR="0082005D">
        <w:t xml:space="preserve"> </w:t>
      </w:r>
      <w:r w:rsidR="00597467" w:rsidRPr="0082005D">
        <w:t>Die USB-</w:t>
      </w:r>
      <w:r w:rsidR="00597467">
        <w:t>Kameras</w:t>
      </w:r>
      <w:r w:rsidR="00597467" w:rsidRPr="0082005D">
        <w:t xml:space="preserve"> können mit der im Markt etablierten Vimba Suite auf Windows, Linux und Linux Arm Plattformen leicht integriert werden.</w:t>
      </w:r>
    </w:p>
    <w:p w14:paraId="10C62EB4" w14:textId="7523EA29" w:rsidR="00CC7C5D" w:rsidRPr="00597467" w:rsidRDefault="00CC7C5D" w:rsidP="00C42F19">
      <w:pPr>
        <w:tabs>
          <w:tab w:val="left" w:pos="708"/>
          <w:tab w:val="left" w:pos="1416"/>
          <w:tab w:val="left" w:pos="2124"/>
          <w:tab w:val="left" w:pos="2832"/>
          <w:tab w:val="left" w:pos="3540"/>
          <w:tab w:val="left" w:pos="4248"/>
          <w:tab w:val="left" w:pos="4956"/>
          <w:tab w:val="left" w:pos="7080"/>
          <w:tab w:val="left" w:pos="7788"/>
          <w:tab w:val="left" w:pos="8496"/>
        </w:tabs>
        <w:spacing w:line="288" w:lineRule="auto"/>
      </w:pPr>
      <w:r>
        <w:t xml:space="preserve">Beide Kameras sind </w:t>
      </w:r>
      <w:r w:rsidR="00712384">
        <w:t xml:space="preserve">ab Ende Oktober </w:t>
      </w:r>
      <w:r>
        <w:t xml:space="preserve">mit verschiedenen Gehäusevarianten (Geschlossenes Gehäuse, offenes Gehäuse, Bareboard) sowie verschiedenen Mountoptionen (S-, CS- und C-Mount) erhältlich. Die USB-Schnittstelle kann sich </w:t>
      </w:r>
      <w:r w:rsidR="00E2596A">
        <w:t xml:space="preserve">dabei </w:t>
      </w:r>
      <w:r>
        <w:t xml:space="preserve">wahlweise an der Rückseite oder der linken Seite des Gehäuses (vom Sensor </w:t>
      </w:r>
      <w:proofErr w:type="gramStart"/>
      <w:r>
        <w:t>aus gesehen</w:t>
      </w:r>
      <w:proofErr w:type="gramEnd"/>
      <w:r>
        <w:t>) befinden.</w:t>
      </w:r>
      <w:r w:rsidR="00712384">
        <w:t xml:space="preserve"> </w:t>
      </w:r>
    </w:p>
    <w:p w14:paraId="6FE72011" w14:textId="7CD835EE" w:rsidR="00CC7C5D" w:rsidRDefault="008C710F" w:rsidP="00C42F19">
      <w:pPr>
        <w:tabs>
          <w:tab w:val="left" w:pos="708"/>
          <w:tab w:val="left" w:pos="1416"/>
          <w:tab w:val="left" w:pos="2124"/>
          <w:tab w:val="left" w:pos="2832"/>
          <w:tab w:val="left" w:pos="3540"/>
          <w:tab w:val="left" w:pos="4248"/>
          <w:tab w:val="left" w:pos="4956"/>
          <w:tab w:val="left" w:pos="7080"/>
          <w:tab w:val="left" w:pos="7788"/>
          <w:tab w:val="left" w:pos="8496"/>
        </w:tabs>
        <w:spacing w:line="288" w:lineRule="auto"/>
      </w:pPr>
      <w:r>
        <w:t xml:space="preserve">Die Alvium 1800er Serie umfasst nun 3 Modelle von 0,5 bis 5 Megapixeln, erhältlich jeweils </w:t>
      </w:r>
      <w:r w:rsidR="001B4F65">
        <w:t>als monochrome und Farb-Kamera.</w:t>
      </w:r>
    </w:p>
    <w:p w14:paraId="59FF2CB2" w14:textId="2D7A841F" w:rsidR="00712384" w:rsidRDefault="00712384" w:rsidP="00B62453">
      <w:pPr>
        <w:tabs>
          <w:tab w:val="left" w:pos="708"/>
          <w:tab w:val="left" w:pos="1416"/>
          <w:tab w:val="left" w:pos="2124"/>
          <w:tab w:val="left" w:pos="2832"/>
          <w:tab w:val="left" w:pos="3540"/>
          <w:tab w:val="left" w:pos="4248"/>
          <w:tab w:val="left" w:pos="4956"/>
          <w:tab w:val="left" w:pos="7080"/>
          <w:tab w:val="left" w:pos="7788"/>
          <w:tab w:val="left" w:pos="8496"/>
        </w:tabs>
      </w:pPr>
    </w:p>
    <w:p w14:paraId="502B6071" w14:textId="77777777" w:rsidR="00C42F19" w:rsidRDefault="00C42F19" w:rsidP="00B62453">
      <w:pPr>
        <w:tabs>
          <w:tab w:val="left" w:pos="708"/>
          <w:tab w:val="left" w:pos="1416"/>
          <w:tab w:val="left" w:pos="2124"/>
          <w:tab w:val="left" w:pos="2832"/>
          <w:tab w:val="left" w:pos="3540"/>
          <w:tab w:val="left" w:pos="4248"/>
          <w:tab w:val="left" w:pos="4956"/>
          <w:tab w:val="left" w:pos="7080"/>
          <w:tab w:val="left" w:pos="7788"/>
          <w:tab w:val="left" w:pos="8496"/>
        </w:tabs>
      </w:pPr>
    </w:p>
    <w:p w14:paraId="2C1C9463" w14:textId="45443533" w:rsidR="00CC7C5D" w:rsidRPr="00E2596A" w:rsidRDefault="00E2596A" w:rsidP="00B62453">
      <w:pPr>
        <w:tabs>
          <w:tab w:val="left" w:pos="708"/>
          <w:tab w:val="left" w:pos="1416"/>
          <w:tab w:val="left" w:pos="2124"/>
          <w:tab w:val="left" w:pos="2832"/>
          <w:tab w:val="left" w:pos="3540"/>
          <w:tab w:val="left" w:pos="4248"/>
          <w:tab w:val="left" w:pos="4956"/>
          <w:tab w:val="left" w:pos="7080"/>
          <w:tab w:val="left" w:pos="7788"/>
          <w:tab w:val="left" w:pos="8496"/>
        </w:tabs>
        <w:rPr>
          <w:b/>
        </w:rPr>
      </w:pPr>
      <w:r w:rsidRPr="00E2596A">
        <w:rPr>
          <w:b/>
        </w:rPr>
        <w:lastRenderedPageBreak/>
        <w:t>Alvium 1800</w:t>
      </w:r>
      <w:r w:rsidR="001B4F65">
        <w:rPr>
          <w:b/>
        </w:rPr>
        <w:t xml:space="preserve">er Serie </w:t>
      </w:r>
      <w:r w:rsidRPr="00E2596A">
        <w:rPr>
          <w:b/>
        </w:rPr>
        <w:t>im Überblick</w:t>
      </w:r>
    </w:p>
    <w:tbl>
      <w:tblPr>
        <w:tblStyle w:val="Tabellenraster"/>
        <w:tblW w:w="0" w:type="auto"/>
        <w:tblInd w:w="0" w:type="dxa"/>
        <w:tblLook w:val="04A0" w:firstRow="1" w:lastRow="0" w:firstColumn="1" w:lastColumn="0" w:noHBand="0" w:noVBand="1"/>
      </w:tblPr>
      <w:tblGrid>
        <w:gridCol w:w="2298"/>
        <w:gridCol w:w="2288"/>
        <w:gridCol w:w="2288"/>
        <w:gridCol w:w="1953"/>
      </w:tblGrid>
      <w:tr w:rsidR="00B55E74" w:rsidRPr="00CC7C5D" w14:paraId="4CA84C44" w14:textId="3BED7CFC" w:rsidTr="00E17DB9">
        <w:trPr>
          <w:trHeight w:val="397"/>
        </w:trPr>
        <w:tc>
          <w:tcPr>
            <w:tcW w:w="2298" w:type="dxa"/>
            <w:shd w:val="clear" w:color="auto" w:fill="D9D9D9" w:themeFill="background1" w:themeFillShade="D9"/>
            <w:vAlign w:val="center"/>
          </w:tcPr>
          <w:p w14:paraId="2406FF16" w14:textId="55958446" w:rsidR="00B55E74" w:rsidRPr="00CC7C5D" w:rsidRDefault="00B55E74" w:rsidP="00CC7C5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b/>
              </w:rPr>
            </w:pPr>
            <w:r w:rsidRPr="00CC7C5D">
              <w:rPr>
                <w:b/>
              </w:rPr>
              <w:t>Modell</w:t>
            </w:r>
          </w:p>
        </w:tc>
        <w:tc>
          <w:tcPr>
            <w:tcW w:w="2288" w:type="dxa"/>
            <w:shd w:val="clear" w:color="auto" w:fill="D9D9D9" w:themeFill="background1" w:themeFillShade="D9"/>
            <w:vAlign w:val="center"/>
          </w:tcPr>
          <w:p w14:paraId="3B74C130" w14:textId="0B49A786" w:rsidR="00B55E74" w:rsidRPr="00CC7C5D" w:rsidRDefault="00B55E74"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rPr>
                <w:b/>
              </w:rPr>
            </w:pPr>
            <w:r w:rsidRPr="00CC7C5D">
              <w:rPr>
                <w:b/>
              </w:rPr>
              <w:t>1800 U-050</w:t>
            </w:r>
          </w:p>
        </w:tc>
        <w:tc>
          <w:tcPr>
            <w:tcW w:w="2288" w:type="dxa"/>
            <w:shd w:val="clear" w:color="auto" w:fill="D9D9D9" w:themeFill="background1" w:themeFillShade="D9"/>
            <w:vAlign w:val="center"/>
          </w:tcPr>
          <w:p w14:paraId="0924323F" w14:textId="6D83E8C2" w:rsidR="00B55E74" w:rsidRPr="00CC7C5D" w:rsidRDefault="00B55E74"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rPr>
                <w:b/>
              </w:rPr>
            </w:pPr>
            <w:r w:rsidRPr="00CC7C5D">
              <w:rPr>
                <w:b/>
              </w:rPr>
              <w:t>1800 U-120</w:t>
            </w:r>
          </w:p>
        </w:tc>
        <w:tc>
          <w:tcPr>
            <w:tcW w:w="1953" w:type="dxa"/>
            <w:shd w:val="clear" w:color="auto" w:fill="D9D9D9" w:themeFill="background1" w:themeFillShade="D9"/>
            <w:vAlign w:val="center"/>
          </w:tcPr>
          <w:p w14:paraId="20E0AC89" w14:textId="25BFBB26" w:rsidR="00B55E74" w:rsidRPr="00CC7C5D" w:rsidRDefault="00B55E74"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rPr>
                <w:b/>
              </w:rPr>
            </w:pPr>
            <w:r>
              <w:rPr>
                <w:b/>
              </w:rPr>
              <w:t>1800 U-500</w:t>
            </w:r>
          </w:p>
        </w:tc>
      </w:tr>
      <w:tr w:rsidR="00B55E74" w14:paraId="65CF0529" w14:textId="6647C734" w:rsidTr="00B55E74">
        <w:trPr>
          <w:trHeight w:val="397"/>
        </w:trPr>
        <w:tc>
          <w:tcPr>
            <w:tcW w:w="2298" w:type="dxa"/>
            <w:vAlign w:val="center"/>
          </w:tcPr>
          <w:p w14:paraId="6F829B13" w14:textId="5EDDBF67" w:rsidR="00B55E74" w:rsidRDefault="00B55E74" w:rsidP="00CC7C5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pPr>
            <w:r>
              <w:t>Sensor</w:t>
            </w:r>
          </w:p>
        </w:tc>
        <w:tc>
          <w:tcPr>
            <w:tcW w:w="2288" w:type="dxa"/>
            <w:vAlign w:val="center"/>
          </w:tcPr>
          <w:p w14:paraId="008427F6" w14:textId="57E4B89B" w:rsidR="00B55E74" w:rsidRDefault="00B55E74"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pPr>
            <w:r>
              <w:t>ON Semi PYTHON 480</w:t>
            </w:r>
          </w:p>
        </w:tc>
        <w:tc>
          <w:tcPr>
            <w:tcW w:w="2288" w:type="dxa"/>
            <w:vAlign w:val="center"/>
          </w:tcPr>
          <w:p w14:paraId="68FDA5D0" w14:textId="5EE58C14" w:rsidR="00B55E74" w:rsidRDefault="00B55E74"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pPr>
            <w:r>
              <w:t>ON Semi AR0135CS</w:t>
            </w:r>
          </w:p>
        </w:tc>
        <w:tc>
          <w:tcPr>
            <w:tcW w:w="1953" w:type="dxa"/>
            <w:vAlign w:val="center"/>
          </w:tcPr>
          <w:p w14:paraId="6AB20203" w14:textId="653C7A64" w:rsidR="00B55E74" w:rsidRDefault="00B55E74"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pPr>
            <w:r>
              <w:t>ON Semi AR0521</w:t>
            </w:r>
          </w:p>
        </w:tc>
      </w:tr>
      <w:tr w:rsidR="00E17DB9" w14:paraId="08C0726B" w14:textId="77777777" w:rsidTr="0064471F">
        <w:trPr>
          <w:trHeight w:val="397"/>
        </w:trPr>
        <w:tc>
          <w:tcPr>
            <w:tcW w:w="2298" w:type="dxa"/>
            <w:vAlign w:val="center"/>
          </w:tcPr>
          <w:p w14:paraId="193A32D4" w14:textId="77777777" w:rsidR="00E17DB9" w:rsidRDefault="00E17DB9" w:rsidP="0064471F">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pPr>
            <w:r>
              <w:t>Auflösung</w:t>
            </w:r>
          </w:p>
        </w:tc>
        <w:tc>
          <w:tcPr>
            <w:tcW w:w="2288" w:type="dxa"/>
            <w:vAlign w:val="center"/>
          </w:tcPr>
          <w:p w14:paraId="13E310FE" w14:textId="77777777" w:rsidR="00C42F19" w:rsidRDefault="00E17DB9"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pPr>
            <w:r>
              <w:t>0,5 Megapixel</w:t>
            </w:r>
          </w:p>
          <w:p w14:paraId="2AE2E8B8" w14:textId="0CA793F0" w:rsidR="00E17DB9" w:rsidRDefault="00C42F19"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pPr>
            <w:r>
              <w:t xml:space="preserve">808 </w:t>
            </w:r>
            <w:r>
              <w:rPr>
                <w:rFonts w:cstheme="minorHAnsi"/>
              </w:rPr>
              <w:t>×</w:t>
            </w:r>
            <w:r>
              <w:t xml:space="preserve"> 608</w:t>
            </w:r>
          </w:p>
        </w:tc>
        <w:tc>
          <w:tcPr>
            <w:tcW w:w="2288" w:type="dxa"/>
            <w:vAlign w:val="center"/>
          </w:tcPr>
          <w:p w14:paraId="02F0FBA5" w14:textId="77777777" w:rsidR="00C42F19" w:rsidRDefault="00E17DB9"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pPr>
            <w:r>
              <w:t>1,2 Megapixel</w:t>
            </w:r>
          </w:p>
          <w:p w14:paraId="3F51D1A6" w14:textId="776F4683" w:rsidR="00E17DB9" w:rsidRDefault="00C42F19"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pPr>
            <w:r>
              <w:t xml:space="preserve">1280 </w:t>
            </w:r>
            <w:r>
              <w:rPr>
                <w:rFonts w:cstheme="minorHAnsi"/>
              </w:rPr>
              <w:t>×</w:t>
            </w:r>
            <w:r>
              <w:t xml:space="preserve"> 960</w:t>
            </w:r>
          </w:p>
        </w:tc>
        <w:tc>
          <w:tcPr>
            <w:tcW w:w="1953" w:type="dxa"/>
            <w:vAlign w:val="center"/>
          </w:tcPr>
          <w:p w14:paraId="30F30CD0" w14:textId="77777777" w:rsidR="00C42F19" w:rsidRDefault="00E17DB9"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pPr>
            <w:r>
              <w:t>5 Megapixel</w:t>
            </w:r>
          </w:p>
          <w:p w14:paraId="1C692516" w14:textId="3472BE15" w:rsidR="00E17DB9" w:rsidRDefault="00C42F19"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pPr>
            <w:r>
              <w:t xml:space="preserve">2592 </w:t>
            </w:r>
            <w:r>
              <w:rPr>
                <w:rFonts w:cstheme="minorHAnsi"/>
              </w:rPr>
              <w:t>×</w:t>
            </w:r>
            <w:r>
              <w:t>1944</w:t>
            </w:r>
          </w:p>
        </w:tc>
      </w:tr>
      <w:tr w:rsidR="00E17DB9" w14:paraId="06D5A05D" w14:textId="77777777" w:rsidTr="0064471F">
        <w:trPr>
          <w:trHeight w:val="397"/>
        </w:trPr>
        <w:tc>
          <w:tcPr>
            <w:tcW w:w="2298" w:type="dxa"/>
            <w:vAlign w:val="center"/>
          </w:tcPr>
          <w:p w14:paraId="3A35D722" w14:textId="77777777" w:rsidR="00E17DB9" w:rsidRDefault="00E17DB9" w:rsidP="0064471F">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pPr>
            <w:r>
              <w:t>Pixelgröße</w:t>
            </w:r>
          </w:p>
        </w:tc>
        <w:tc>
          <w:tcPr>
            <w:tcW w:w="2288" w:type="dxa"/>
            <w:vAlign w:val="center"/>
          </w:tcPr>
          <w:p w14:paraId="3E8B0B3E" w14:textId="77777777" w:rsidR="00E17DB9" w:rsidRPr="00CC7C5D" w:rsidRDefault="00E17DB9"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rPr>
                <w:rFonts w:cstheme="minorHAnsi"/>
              </w:rPr>
            </w:pPr>
            <w:r w:rsidRPr="00CC7C5D">
              <w:rPr>
                <w:rFonts w:cstheme="minorHAnsi"/>
              </w:rPr>
              <w:t xml:space="preserve">4,8 </w:t>
            </w:r>
            <w:r>
              <w:rPr>
                <w:rFonts w:cstheme="minorHAnsi"/>
              </w:rPr>
              <w:t>µ</w:t>
            </w:r>
            <w:r w:rsidRPr="00CC7C5D">
              <w:rPr>
                <w:rFonts w:eastAsiaTheme="minorEastAsia" w:cstheme="minorHAnsi"/>
              </w:rPr>
              <w:t>m</w:t>
            </w:r>
            <w:r>
              <w:rPr>
                <w:rFonts w:eastAsiaTheme="minorEastAsia" w:cstheme="minorHAnsi"/>
              </w:rPr>
              <w:t xml:space="preserve"> × 4,8 </w:t>
            </w:r>
            <w:r>
              <w:rPr>
                <w:rFonts w:cstheme="minorHAnsi"/>
              </w:rPr>
              <w:t>µ</w:t>
            </w:r>
            <w:r w:rsidRPr="00CC7C5D">
              <w:rPr>
                <w:rFonts w:eastAsiaTheme="minorEastAsia" w:cstheme="minorHAnsi"/>
              </w:rPr>
              <w:t>m</w:t>
            </w:r>
          </w:p>
        </w:tc>
        <w:tc>
          <w:tcPr>
            <w:tcW w:w="2288" w:type="dxa"/>
            <w:vAlign w:val="center"/>
          </w:tcPr>
          <w:p w14:paraId="773B25D5" w14:textId="77777777" w:rsidR="00E17DB9" w:rsidRDefault="00E17DB9"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pPr>
            <w:r>
              <w:rPr>
                <w:rFonts w:cstheme="minorHAnsi"/>
              </w:rPr>
              <w:t>3,75 µ</w:t>
            </w:r>
            <w:r w:rsidRPr="00CC7C5D">
              <w:rPr>
                <w:rFonts w:eastAsiaTheme="minorEastAsia" w:cstheme="minorHAnsi"/>
              </w:rPr>
              <w:t>m</w:t>
            </w:r>
            <w:r>
              <w:rPr>
                <w:rFonts w:eastAsiaTheme="minorEastAsia" w:cstheme="minorHAnsi"/>
              </w:rPr>
              <w:t xml:space="preserve"> × 3,75 </w:t>
            </w:r>
            <w:r>
              <w:rPr>
                <w:rFonts w:cstheme="minorHAnsi"/>
              </w:rPr>
              <w:t>µ</w:t>
            </w:r>
            <w:r w:rsidRPr="00CC7C5D">
              <w:rPr>
                <w:rFonts w:eastAsiaTheme="minorEastAsia" w:cstheme="minorHAnsi"/>
              </w:rPr>
              <w:t>m</w:t>
            </w:r>
          </w:p>
        </w:tc>
        <w:tc>
          <w:tcPr>
            <w:tcW w:w="1953" w:type="dxa"/>
            <w:vAlign w:val="center"/>
          </w:tcPr>
          <w:p w14:paraId="33275431" w14:textId="77777777" w:rsidR="00E17DB9" w:rsidRDefault="00E17DB9"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rPr>
                <w:rFonts w:cstheme="minorHAnsi"/>
              </w:rPr>
            </w:pPr>
            <w:r>
              <w:rPr>
                <w:rFonts w:cstheme="minorHAnsi"/>
              </w:rPr>
              <w:t>2,2 µ</w:t>
            </w:r>
            <w:r w:rsidRPr="00CC7C5D">
              <w:rPr>
                <w:rFonts w:eastAsiaTheme="minorEastAsia" w:cstheme="minorHAnsi"/>
              </w:rPr>
              <w:t>m</w:t>
            </w:r>
            <w:r>
              <w:rPr>
                <w:rFonts w:eastAsiaTheme="minorEastAsia" w:cstheme="minorHAnsi"/>
              </w:rPr>
              <w:t xml:space="preserve"> × 2,2 </w:t>
            </w:r>
            <w:r>
              <w:rPr>
                <w:rFonts w:cstheme="minorHAnsi"/>
              </w:rPr>
              <w:t>µ</w:t>
            </w:r>
            <w:r w:rsidRPr="00CC7C5D">
              <w:rPr>
                <w:rFonts w:eastAsiaTheme="minorEastAsia" w:cstheme="minorHAnsi"/>
              </w:rPr>
              <w:t>m</w:t>
            </w:r>
          </w:p>
        </w:tc>
      </w:tr>
      <w:tr w:rsidR="00B55E74" w14:paraId="3E309481" w14:textId="4A040B0D" w:rsidTr="00B55E74">
        <w:trPr>
          <w:trHeight w:val="397"/>
        </w:trPr>
        <w:tc>
          <w:tcPr>
            <w:tcW w:w="2298" w:type="dxa"/>
            <w:vAlign w:val="center"/>
          </w:tcPr>
          <w:p w14:paraId="5205F113" w14:textId="56543FD8" w:rsidR="00B55E74" w:rsidRDefault="00B55E74" w:rsidP="00CC7C5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pPr>
            <w:r>
              <w:t>Sensortyp</w:t>
            </w:r>
          </w:p>
        </w:tc>
        <w:tc>
          <w:tcPr>
            <w:tcW w:w="2288" w:type="dxa"/>
            <w:vAlign w:val="center"/>
          </w:tcPr>
          <w:p w14:paraId="48FE576B" w14:textId="23AA5A96" w:rsidR="00B55E74" w:rsidRDefault="00E17DB9"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pPr>
            <w:r>
              <w:t xml:space="preserve">Typ </w:t>
            </w:r>
            <w:r w:rsidR="00B55E74">
              <w:t>1/3,6</w:t>
            </w:r>
          </w:p>
        </w:tc>
        <w:tc>
          <w:tcPr>
            <w:tcW w:w="2288" w:type="dxa"/>
            <w:vAlign w:val="center"/>
          </w:tcPr>
          <w:p w14:paraId="606C84D4" w14:textId="61BB84CA" w:rsidR="00B55E74" w:rsidRDefault="00E17DB9"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pPr>
            <w:r>
              <w:t xml:space="preserve">Typ </w:t>
            </w:r>
            <w:r w:rsidR="00B55E74">
              <w:t>1/3</w:t>
            </w:r>
          </w:p>
        </w:tc>
        <w:tc>
          <w:tcPr>
            <w:tcW w:w="1953" w:type="dxa"/>
            <w:vAlign w:val="center"/>
          </w:tcPr>
          <w:p w14:paraId="1828C306" w14:textId="3DBF6402" w:rsidR="00B55E74" w:rsidRDefault="00E17DB9"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pPr>
            <w:r>
              <w:t xml:space="preserve">Typ </w:t>
            </w:r>
            <w:r w:rsidR="00B55E74">
              <w:t>1/2,5</w:t>
            </w:r>
          </w:p>
        </w:tc>
      </w:tr>
      <w:tr w:rsidR="00B55E74" w14:paraId="53C4D29C" w14:textId="6ECE73BA" w:rsidTr="00B55E74">
        <w:trPr>
          <w:trHeight w:val="397"/>
        </w:trPr>
        <w:tc>
          <w:tcPr>
            <w:tcW w:w="2298" w:type="dxa"/>
            <w:vAlign w:val="center"/>
          </w:tcPr>
          <w:p w14:paraId="68BDEA62" w14:textId="242A9460" w:rsidR="00B55E74" w:rsidRDefault="00B55E74" w:rsidP="00CC7C5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pPr>
            <w:r>
              <w:t>Shuttertyp</w:t>
            </w:r>
          </w:p>
        </w:tc>
        <w:tc>
          <w:tcPr>
            <w:tcW w:w="2288" w:type="dxa"/>
            <w:vAlign w:val="center"/>
          </w:tcPr>
          <w:p w14:paraId="58D5A36B" w14:textId="5AF14DB0" w:rsidR="00B55E74" w:rsidRDefault="00B55E74"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pPr>
            <w:r>
              <w:t>Global Shutter</w:t>
            </w:r>
          </w:p>
        </w:tc>
        <w:tc>
          <w:tcPr>
            <w:tcW w:w="2288" w:type="dxa"/>
            <w:vAlign w:val="center"/>
          </w:tcPr>
          <w:p w14:paraId="16EB1657" w14:textId="490B0B2D" w:rsidR="00B55E74" w:rsidRDefault="00B55E74"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pPr>
            <w:r>
              <w:t>Global Shutter</w:t>
            </w:r>
          </w:p>
        </w:tc>
        <w:tc>
          <w:tcPr>
            <w:tcW w:w="1953" w:type="dxa"/>
            <w:vAlign w:val="center"/>
          </w:tcPr>
          <w:p w14:paraId="013A8968" w14:textId="70685A85" w:rsidR="00B55E74" w:rsidRDefault="00B55E74"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pPr>
            <w:r>
              <w:t>Rolling Shutter</w:t>
            </w:r>
          </w:p>
        </w:tc>
      </w:tr>
      <w:tr w:rsidR="00B55E74" w14:paraId="217EDB6A" w14:textId="45D56FA0" w:rsidTr="00B55E74">
        <w:trPr>
          <w:trHeight w:val="397"/>
        </w:trPr>
        <w:tc>
          <w:tcPr>
            <w:tcW w:w="2298" w:type="dxa"/>
            <w:vAlign w:val="center"/>
          </w:tcPr>
          <w:p w14:paraId="6681F335" w14:textId="321C206A" w:rsidR="00B55E74" w:rsidRDefault="00B55E74" w:rsidP="00CC7C5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pPr>
            <w:r>
              <w:t>Bildrate</w:t>
            </w:r>
          </w:p>
        </w:tc>
        <w:tc>
          <w:tcPr>
            <w:tcW w:w="2288" w:type="dxa"/>
            <w:vAlign w:val="center"/>
          </w:tcPr>
          <w:p w14:paraId="225C2161" w14:textId="70CC4E55" w:rsidR="00B55E74" w:rsidRDefault="00B55E74"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pPr>
            <w:r>
              <w:t>116 fps</w:t>
            </w:r>
          </w:p>
        </w:tc>
        <w:tc>
          <w:tcPr>
            <w:tcW w:w="2288" w:type="dxa"/>
            <w:vAlign w:val="center"/>
          </w:tcPr>
          <w:p w14:paraId="43795A02" w14:textId="68E5FE19" w:rsidR="00B55E74" w:rsidRDefault="00B55E74"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pPr>
            <w:r>
              <w:t>52 fps</w:t>
            </w:r>
          </w:p>
        </w:tc>
        <w:tc>
          <w:tcPr>
            <w:tcW w:w="1953" w:type="dxa"/>
            <w:vAlign w:val="center"/>
          </w:tcPr>
          <w:p w14:paraId="282826F7" w14:textId="5A520296" w:rsidR="00B55E74" w:rsidRDefault="00B55E74" w:rsidP="00E71A6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pPr>
            <w:r>
              <w:t>67 fps</w:t>
            </w:r>
          </w:p>
        </w:tc>
      </w:tr>
      <w:tr w:rsidR="00E17DB9" w14:paraId="0368212E" w14:textId="77777777" w:rsidTr="001570FA">
        <w:trPr>
          <w:trHeight w:val="397"/>
        </w:trPr>
        <w:tc>
          <w:tcPr>
            <w:tcW w:w="2298" w:type="dxa"/>
            <w:vAlign w:val="center"/>
          </w:tcPr>
          <w:p w14:paraId="55B993BD" w14:textId="52291980" w:rsidR="00E17DB9" w:rsidRDefault="00E17DB9" w:rsidP="00CC7C5D">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pPr>
            <w:r>
              <w:t>Schnittstelle</w:t>
            </w:r>
          </w:p>
        </w:tc>
        <w:tc>
          <w:tcPr>
            <w:tcW w:w="6529" w:type="dxa"/>
            <w:gridSpan w:val="3"/>
            <w:vAlign w:val="center"/>
          </w:tcPr>
          <w:p w14:paraId="3835CF8D" w14:textId="0D1B04D4" w:rsidR="00E17DB9" w:rsidRDefault="00E17DB9" w:rsidP="00C42F19">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jc w:val="center"/>
            </w:pPr>
            <w:r>
              <w:t>USB3 Vision</w:t>
            </w:r>
          </w:p>
        </w:tc>
      </w:tr>
    </w:tbl>
    <w:p w14:paraId="37915C66" w14:textId="77777777" w:rsidR="00712384" w:rsidRDefault="00712384" w:rsidP="00C42F19">
      <w:pPr>
        <w:tabs>
          <w:tab w:val="left" w:pos="708"/>
          <w:tab w:val="left" w:pos="1416"/>
          <w:tab w:val="left" w:pos="2124"/>
          <w:tab w:val="left" w:pos="2832"/>
          <w:tab w:val="left" w:pos="3540"/>
          <w:tab w:val="left" w:pos="4248"/>
          <w:tab w:val="left" w:pos="4956"/>
          <w:tab w:val="left" w:pos="7080"/>
          <w:tab w:val="left" w:pos="7788"/>
          <w:tab w:val="left" w:pos="8496"/>
        </w:tabs>
        <w:spacing w:line="288" w:lineRule="auto"/>
      </w:pPr>
    </w:p>
    <w:p w14:paraId="6F73A6F3" w14:textId="519BCDB4" w:rsidR="00597467" w:rsidRPr="00F81C8C" w:rsidRDefault="00597467" w:rsidP="00C42F19">
      <w:pPr>
        <w:tabs>
          <w:tab w:val="left" w:pos="708"/>
          <w:tab w:val="left" w:pos="1416"/>
          <w:tab w:val="left" w:pos="2124"/>
          <w:tab w:val="left" w:pos="2832"/>
          <w:tab w:val="left" w:pos="3540"/>
          <w:tab w:val="left" w:pos="4248"/>
          <w:tab w:val="left" w:pos="4956"/>
          <w:tab w:val="left" w:pos="7080"/>
          <w:tab w:val="left" w:pos="7788"/>
          <w:tab w:val="left" w:pos="8496"/>
        </w:tabs>
        <w:spacing w:line="288" w:lineRule="auto"/>
        <w:rPr>
          <w:rFonts w:eastAsia="Calibri" w:cs="Times New Roman"/>
          <w:b/>
          <w:bCs/>
          <w:color w:val="000000" w:themeColor="text1"/>
        </w:rPr>
      </w:pPr>
      <w:r w:rsidRPr="00597467">
        <w:rPr>
          <w:rFonts w:eastAsia="Calibri" w:cs="Times New Roman"/>
          <w:b/>
          <w:bCs/>
          <w:color w:val="000000" w:themeColor="text1"/>
        </w:rPr>
        <w:t>European Embedded Vision Conference</w:t>
      </w:r>
      <w:r w:rsidR="00F81C8C">
        <w:rPr>
          <w:rFonts w:eastAsia="Calibri" w:cs="Times New Roman"/>
          <w:b/>
          <w:bCs/>
          <w:color w:val="000000" w:themeColor="text1"/>
        </w:rPr>
        <w:br/>
      </w:r>
      <w:r w:rsidR="00C37E77">
        <w:rPr>
          <w:rFonts w:eastAsia="Calibri" w:cs="Times New Roman"/>
          <w:color w:val="000000" w:themeColor="text1"/>
        </w:rPr>
        <w:t>D</w:t>
      </w:r>
      <w:r w:rsidR="00C37E77" w:rsidRPr="0091014F">
        <w:rPr>
          <w:rFonts w:eastAsia="Calibri" w:cs="Times New Roman"/>
          <w:color w:val="000000" w:themeColor="text1"/>
        </w:rPr>
        <w:t>ie europäische Konferenz zum Thema Embedded Vision</w:t>
      </w:r>
      <w:r w:rsidR="00C37E77">
        <w:rPr>
          <w:rFonts w:eastAsia="Calibri" w:cs="Times New Roman"/>
          <w:color w:val="000000" w:themeColor="text1"/>
        </w:rPr>
        <w:t xml:space="preserve"> wird von der</w:t>
      </w:r>
      <w:r w:rsidR="00C37E77" w:rsidRPr="0091014F">
        <w:rPr>
          <w:rFonts w:eastAsia="Calibri" w:cs="Times New Roman"/>
          <w:color w:val="000000" w:themeColor="text1"/>
        </w:rPr>
        <w:t xml:space="preserve"> European Machine Vision A</w:t>
      </w:r>
      <w:r w:rsidR="00C37E77">
        <w:rPr>
          <w:rFonts w:eastAsia="Calibri" w:cs="Times New Roman"/>
          <w:color w:val="000000" w:themeColor="text1"/>
        </w:rPr>
        <w:t>ssociation (EMVA) und der Messe VISION organisiert.</w:t>
      </w:r>
      <w:r w:rsidR="008E5077">
        <w:rPr>
          <w:rFonts w:eastAsia="Calibri" w:cs="Times New Roman"/>
          <w:color w:val="000000" w:themeColor="text1"/>
        </w:rPr>
        <w:t xml:space="preserve"> </w:t>
      </w:r>
      <w:r w:rsidR="0091014F">
        <w:rPr>
          <w:rFonts w:eastAsia="Calibri" w:cs="Times New Roman"/>
          <w:color w:val="000000" w:themeColor="text1"/>
        </w:rPr>
        <w:t>Allied Vis</w:t>
      </w:r>
      <w:r w:rsidR="002F14FF">
        <w:rPr>
          <w:rFonts w:eastAsia="Calibri" w:cs="Times New Roman"/>
          <w:color w:val="000000" w:themeColor="text1"/>
        </w:rPr>
        <w:t xml:space="preserve">ion </w:t>
      </w:r>
      <w:r w:rsidR="0023418A">
        <w:rPr>
          <w:rFonts w:eastAsia="Calibri" w:cs="Times New Roman"/>
          <w:color w:val="000000" w:themeColor="text1"/>
        </w:rPr>
        <w:t xml:space="preserve">gestaltet </w:t>
      </w:r>
      <w:r w:rsidR="002F14FF">
        <w:rPr>
          <w:rFonts w:eastAsia="Calibri" w:cs="Times New Roman"/>
          <w:color w:val="000000" w:themeColor="text1"/>
        </w:rPr>
        <w:t>das Konferenzprogramm aktiv</w:t>
      </w:r>
      <w:r w:rsidR="0091014F">
        <w:rPr>
          <w:rFonts w:eastAsia="Calibri" w:cs="Times New Roman"/>
          <w:color w:val="000000" w:themeColor="text1"/>
        </w:rPr>
        <w:t xml:space="preserve"> mit ein</w:t>
      </w:r>
      <w:r w:rsidR="002F14FF">
        <w:rPr>
          <w:rFonts w:eastAsia="Calibri" w:cs="Times New Roman"/>
          <w:color w:val="000000" w:themeColor="text1"/>
        </w:rPr>
        <w:t>em Beitrag über Kamer</w:t>
      </w:r>
      <w:r w:rsidR="00A023C3">
        <w:rPr>
          <w:rFonts w:eastAsia="Calibri" w:cs="Times New Roman"/>
          <w:color w:val="000000" w:themeColor="text1"/>
        </w:rPr>
        <w:t>a</w:t>
      </w:r>
      <w:r w:rsidR="002F14FF">
        <w:rPr>
          <w:rFonts w:eastAsia="Calibri" w:cs="Times New Roman"/>
          <w:color w:val="000000" w:themeColor="text1"/>
        </w:rPr>
        <w:t>module mit leistungsstarker Bild</w:t>
      </w:r>
      <w:r w:rsidR="00A023C3">
        <w:rPr>
          <w:rFonts w:eastAsia="Calibri" w:cs="Times New Roman"/>
          <w:color w:val="000000" w:themeColor="text1"/>
        </w:rPr>
        <w:t>vor</w:t>
      </w:r>
      <w:r w:rsidR="002F14FF">
        <w:rPr>
          <w:rFonts w:eastAsia="Calibri" w:cs="Times New Roman"/>
          <w:color w:val="000000" w:themeColor="text1"/>
        </w:rPr>
        <w:t>verarbeitung für Embedded Vision mit.</w:t>
      </w:r>
    </w:p>
    <w:p w14:paraId="0ED2B6B1" w14:textId="4594A4EA" w:rsidR="002A4B82" w:rsidRPr="002A4B82" w:rsidRDefault="002A4B82" w:rsidP="00C42F19">
      <w:pPr>
        <w:tabs>
          <w:tab w:val="left" w:pos="708"/>
          <w:tab w:val="left" w:pos="1416"/>
          <w:tab w:val="left" w:pos="2124"/>
          <w:tab w:val="left" w:pos="2832"/>
          <w:tab w:val="left" w:pos="3540"/>
          <w:tab w:val="left" w:pos="4248"/>
          <w:tab w:val="left" w:pos="4956"/>
          <w:tab w:val="left" w:pos="7080"/>
          <w:tab w:val="left" w:pos="7788"/>
          <w:tab w:val="left" w:pos="8496"/>
        </w:tabs>
        <w:spacing w:after="120" w:line="288" w:lineRule="auto"/>
        <w:rPr>
          <w:rFonts w:eastAsia="Calibri" w:cs="Times New Roman"/>
          <w:b/>
          <w:color w:val="000000" w:themeColor="text1"/>
          <w:lang w:val="en-US"/>
        </w:rPr>
      </w:pPr>
      <w:r>
        <w:rPr>
          <w:rFonts w:eastAsia="Calibri" w:cs="Times New Roman"/>
          <w:b/>
          <w:color w:val="000000" w:themeColor="text1"/>
          <w:lang w:val="en-US"/>
        </w:rPr>
        <w:t>Allied Vision auf der</w:t>
      </w:r>
      <w:r w:rsidR="00233B96" w:rsidRPr="00233B96">
        <w:rPr>
          <w:rFonts w:eastAsia="Calibri" w:cs="Times New Roman"/>
          <w:b/>
          <w:color w:val="000000" w:themeColor="text1"/>
          <w:lang w:val="en-US"/>
        </w:rPr>
        <w:t xml:space="preserve"> Embedded Vision Europe Conference </w:t>
      </w:r>
    </w:p>
    <w:p w14:paraId="55C2A3AF" w14:textId="7CE5BE78" w:rsidR="00233B96" w:rsidRPr="00233B96" w:rsidRDefault="00233B96" w:rsidP="00C42F19">
      <w:pPr>
        <w:pStyle w:val="Listenabsatz"/>
        <w:numPr>
          <w:ilvl w:val="0"/>
          <w:numId w:val="10"/>
        </w:numPr>
        <w:tabs>
          <w:tab w:val="left" w:pos="708"/>
          <w:tab w:val="left" w:pos="1416"/>
          <w:tab w:val="left" w:pos="2124"/>
          <w:tab w:val="left" w:pos="2832"/>
          <w:tab w:val="left" w:pos="3540"/>
          <w:tab w:val="left" w:pos="4248"/>
          <w:tab w:val="left" w:pos="4956"/>
          <w:tab w:val="left" w:pos="7080"/>
          <w:tab w:val="left" w:pos="7788"/>
          <w:tab w:val="left" w:pos="8496"/>
        </w:tabs>
        <w:spacing w:after="0" w:line="288" w:lineRule="auto"/>
        <w:rPr>
          <w:rFonts w:eastAsia="Calibri" w:cs="Times New Roman"/>
          <w:color w:val="000000" w:themeColor="text1"/>
          <w:lang w:val="en-US"/>
        </w:rPr>
      </w:pPr>
      <w:r w:rsidRPr="00233B96">
        <w:rPr>
          <w:rFonts w:eastAsia="Calibri" w:cs="Times New Roman"/>
          <w:color w:val="000000" w:themeColor="text1"/>
          <w:lang w:val="en-US"/>
        </w:rPr>
        <w:t>Embedded VISION Europe</w:t>
      </w:r>
    </w:p>
    <w:p w14:paraId="6C2C8073" w14:textId="4C7A83BF" w:rsidR="00233B96" w:rsidRPr="00233B96" w:rsidRDefault="00597467" w:rsidP="00C42F19">
      <w:pPr>
        <w:pStyle w:val="Listenabsatz"/>
        <w:tabs>
          <w:tab w:val="left" w:pos="708"/>
          <w:tab w:val="left" w:pos="1416"/>
          <w:tab w:val="left" w:pos="2124"/>
          <w:tab w:val="left" w:pos="2832"/>
          <w:tab w:val="left" w:pos="3540"/>
          <w:tab w:val="left" w:pos="4248"/>
          <w:tab w:val="left" w:pos="4956"/>
          <w:tab w:val="left" w:pos="7080"/>
          <w:tab w:val="left" w:pos="7788"/>
          <w:tab w:val="left" w:pos="8496"/>
        </w:tabs>
        <w:spacing w:after="0" w:line="288" w:lineRule="auto"/>
        <w:ind w:left="360"/>
        <w:rPr>
          <w:rFonts w:eastAsia="Calibri" w:cs="Times New Roman"/>
          <w:color w:val="000000" w:themeColor="text1"/>
          <w:lang w:val="en-US"/>
        </w:rPr>
      </w:pPr>
      <w:r>
        <w:rPr>
          <w:rFonts w:eastAsia="Calibri" w:cs="Times New Roman"/>
          <w:color w:val="000000" w:themeColor="text1"/>
          <w:lang w:val="en-US"/>
        </w:rPr>
        <w:t>24</w:t>
      </w:r>
      <w:r w:rsidR="002A4B82">
        <w:rPr>
          <w:rFonts w:eastAsia="Calibri" w:cs="Times New Roman"/>
          <w:color w:val="000000" w:themeColor="text1"/>
          <w:lang w:val="en-US"/>
        </w:rPr>
        <w:t xml:space="preserve">. – </w:t>
      </w:r>
      <w:r>
        <w:rPr>
          <w:rFonts w:eastAsia="Calibri" w:cs="Times New Roman"/>
          <w:color w:val="000000" w:themeColor="text1"/>
          <w:lang w:val="en-US"/>
        </w:rPr>
        <w:t>25</w:t>
      </w:r>
      <w:r w:rsidR="002A4B82">
        <w:rPr>
          <w:rFonts w:eastAsia="Calibri" w:cs="Times New Roman"/>
          <w:color w:val="000000" w:themeColor="text1"/>
          <w:lang w:val="en-US"/>
        </w:rPr>
        <w:t>. Oktober 201</w:t>
      </w:r>
      <w:r>
        <w:rPr>
          <w:rFonts w:eastAsia="Calibri" w:cs="Times New Roman"/>
          <w:color w:val="000000" w:themeColor="text1"/>
          <w:lang w:val="en-US"/>
        </w:rPr>
        <w:t>9</w:t>
      </w:r>
    </w:p>
    <w:p w14:paraId="51132942" w14:textId="523D7C22" w:rsidR="00233B96" w:rsidRPr="00A023C3" w:rsidRDefault="00233B96" w:rsidP="00C42F19">
      <w:pPr>
        <w:pStyle w:val="Listenabsatz"/>
        <w:tabs>
          <w:tab w:val="left" w:pos="708"/>
          <w:tab w:val="left" w:pos="1416"/>
          <w:tab w:val="left" w:pos="2124"/>
          <w:tab w:val="left" w:pos="2832"/>
          <w:tab w:val="left" w:pos="3540"/>
          <w:tab w:val="left" w:pos="4248"/>
          <w:tab w:val="left" w:pos="4956"/>
          <w:tab w:val="left" w:pos="7080"/>
          <w:tab w:val="left" w:pos="7788"/>
          <w:tab w:val="left" w:pos="8496"/>
        </w:tabs>
        <w:spacing w:after="120" w:line="288" w:lineRule="auto"/>
        <w:ind w:left="357"/>
        <w:contextualSpacing w:val="0"/>
        <w:rPr>
          <w:rFonts w:eastAsia="Calibri" w:cs="Times New Roman"/>
          <w:color w:val="000000" w:themeColor="text1"/>
          <w:lang w:val="en-US"/>
        </w:rPr>
      </w:pPr>
      <w:r w:rsidRPr="00233B96">
        <w:rPr>
          <w:rFonts w:eastAsia="Calibri" w:cs="Times New Roman"/>
          <w:color w:val="000000" w:themeColor="text1"/>
          <w:lang w:val="en-US"/>
        </w:rPr>
        <w:t xml:space="preserve">ICS International Congress Center Stuttgart </w:t>
      </w:r>
    </w:p>
    <w:p w14:paraId="793E144E" w14:textId="736159D0" w:rsidR="00233B96" w:rsidRPr="00AB0BAE" w:rsidRDefault="002A4B82" w:rsidP="00C42F19">
      <w:pPr>
        <w:pStyle w:val="Listenabsatz"/>
        <w:numPr>
          <w:ilvl w:val="0"/>
          <w:numId w:val="10"/>
        </w:numPr>
        <w:tabs>
          <w:tab w:val="left" w:pos="708"/>
          <w:tab w:val="left" w:pos="1416"/>
          <w:tab w:val="left" w:pos="2124"/>
          <w:tab w:val="left" w:pos="2832"/>
          <w:tab w:val="left" w:pos="3540"/>
          <w:tab w:val="left" w:pos="4248"/>
          <w:tab w:val="left" w:pos="4956"/>
          <w:tab w:val="left" w:pos="7080"/>
          <w:tab w:val="left" w:pos="7788"/>
          <w:tab w:val="left" w:pos="8496"/>
        </w:tabs>
        <w:spacing w:after="120" w:line="288" w:lineRule="auto"/>
        <w:ind w:left="357" w:hanging="357"/>
        <w:contextualSpacing w:val="0"/>
        <w:rPr>
          <w:rFonts w:eastAsia="Calibri" w:cs="Times New Roman"/>
          <w:color w:val="000000" w:themeColor="text1"/>
        </w:rPr>
      </w:pPr>
      <w:r w:rsidRPr="00AB0BAE">
        <w:rPr>
          <w:rFonts w:eastAsia="Calibri" w:cs="Times New Roman"/>
          <w:color w:val="000000" w:themeColor="text1"/>
        </w:rPr>
        <w:t>Ausstellung</w:t>
      </w:r>
      <w:r w:rsidR="00233B96" w:rsidRPr="00AB0BAE">
        <w:rPr>
          <w:rFonts w:eastAsia="Calibri" w:cs="Times New Roman"/>
          <w:color w:val="000000" w:themeColor="text1"/>
        </w:rPr>
        <w:t xml:space="preserve">: </w:t>
      </w:r>
      <w:r w:rsidR="00233B96" w:rsidRPr="00AB0BAE">
        <w:rPr>
          <w:rFonts w:eastAsia="Calibri" w:cs="Times New Roman"/>
          <w:color w:val="000000" w:themeColor="text1"/>
        </w:rPr>
        <w:br/>
      </w:r>
      <w:r w:rsidR="00AB0BAE" w:rsidRPr="00AB0BAE">
        <w:rPr>
          <w:rFonts w:eastAsia="Calibri" w:cs="Times New Roman"/>
          <w:color w:val="000000" w:themeColor="text1"/>
        </w:rPr>
        <w:t xml:space="preserve">ICS, Raum C5, </w:t>
      </w:r>
      <w:r w:rsidRPr="00AB0BAE">
        <w:rPr>
          <w:rFonts w:eastAsia="Calibri" w:cs="Times New Roman"/>
          <w:color w:val="000000" w:themeColor="text1"/>
        </w:rPr>
        <w:t xml:space="preserve">Stand Nummer </w:t>
      </w:r>
      <w:r w:rsidR="00597978" w:rsidRPr="00AB0BAE">
        <w:rPr>
          <w:rFonts w:eastAsia="Calibri" w:cs="Times New Roman"/>
          <w:color w:val="000000" w:themeColor="text1"/>
        </w:rPr>
        <w:t>2</w:t>
      </w:r>
    </w:p>
    <w:p w14:paraId="598B864B" w14:textId="4236BA04" w:rsidR="00233B96" w:rsidRPr="00D12BEF" w:rsidRDefault="002A4B82" w:rsidP="00C42F19">
      <w:pPr>
        <w:pStyle w:val="Listenabsatz"/>
        <w:numPr>
          <w:ilvl w:val="0"/>
          <w:numId w:val="9"/>
        </w:numPr>
        <w:tabs>
          <w:tab w:val="left" w:pos="708"/>
          <w:tab w:val="left" w:pos="1416"/>
          <w:tab w:val="left" w:pos="2124"/>
          <w:tab w:val="left" w:pos="2832"/>
          <w:tab w:val="left" w:pos="3540"/>
          <w:tab w:val="left" w:pos="4248"/>
          <w:tab w:val="left" w:pos="4956"/>
          <w:tab w:val="left" w:pos="7080"/>
          <w:tab w:val="left" w:pos="7788"/>
          <w:tab w:val="left" w:pos="8496"/>
        </w:tabs>
        <w:spacing w:after="0" w:line="288" w:lineRule="auto"/>
        <w:rPr>
          <w:rFonts w:eastAsia="Calibri" w:cs="Times New Roman"/>
          <w:color w:val="000000" w:themeColor="text1"/>
          <w:lang w:val="en-US"/>
        </w:rPr>
      </w:pPr>
      <w:r>
        <w:rPr>
          <w:rFonts w:eastAsia="Calibri" w:cs="Times New Roman"/>
          <w:color w:val="000000" w:themeColor="text1"/>
          <w:lang w:val="en-US"/>
        </w:rPr>
        <w:t>Vortrag</w:t>
      </w:r>
      <w:r w:rsidR="00233B96">
        <w:rPr>
          <w:rFonts w:eastAsia="Calibri" w:cs="Times New Roman"/>
          <w:color w:val="000000" w:themeColor="text1"/>
          <w:lang w:val="en-US"/>
        </w:rPr>
        <w:t xml:space="preserve">: </w:t>
      </w:r>
      <w:r w:rsidR="00233B96">
        <w:rPr>
          <w:rFonts w:eastAsia="Calibri" w:cs="Times New Roman"/>
          <w:color w:val="000000" w:themeColor="text1"/>
          <w:lang w:val="en-US"/>
        </w:rPr>
        <w:br/>
      </w:r>
      <w:r w:rsidR="00597467" w:rsidRPr="00597467">
        <w:rPr>
          <w:rStyle w:val="Fett"/>
          <w:lang w:val="en-US"/>
        </w:rPr>
        <w:t xml:space="preserve">How to set up an embedded system for industrial embedded vision </w:t>
      </w:r>
      <w:r w:rsidR="00597467">
        <w:rPr>
          <w:rStyle w:val="Fett"/>
          <w:lang w:val="en-US"/>
        </w:rPr>
        <w:br/>
      </w:r>
      <w:r w:rsidR="00597467" w:rsidRPr="00597467">
        <w:rPr>
          <w:rStyle w:val="Fett"/>
          <w:lang w:val="en-US"/>
        </w:rPr>
        <w:t xml:space="preserve">- Requirements, components, and </w:t>
      </w:r>
      <w:r w:rsidR="00597467">
        <w:rPr>
          <w:rStyle w:val="Fett"/>
          <w:lang w:val="en-US"/>
        </w:rPr>
        <w:t>s</w:t>
      </w:r>
      <w:r w:rsidR="00597467" w:rsidRPr="00597467">
        <w:rPr>
          <w:rStyle w:val="Fett"/>
          <w:lang w:val="en-US"/>
        </w:rPr>
        <w:t xml:space="preserve">olutions </w:t>
      </w:r>
      <w:r w:rsidR="00597467">
        <w:rPr>
          <w:rStyle w:val="Fett"/>
          <w:lang w:val="en-US"/>
        </w:rPr>
        <w:br/>
      </w:r>
      <w:r w:rsidR="00597467">
        <w:rPr>
          <w:rFonts w:eastAsia="Calibri" w:cs="Times New Roman"/>
          <w:color w:val="000000" w:themeColor="text1"/>
          <w:lang w:val="en-US"/>
        </w:rPr>
        <w:t>Gion-Pitschen Gross</w:t>
      </w:r>
      <w:r w:rsidR="00233B96" w:rsidRPr="00D12BEF">
        <w:rPr>
          <w:rFonts w:eastAsia="Calibri" w:cs="Times New Roman"/>
          <w:color w:val="000000" w:themeColor="text1"/>
          <w:lang w:val="en-US"/>
        </w:rPr>
        <w:t>, Product Manager, Allied Vision Technologies GmbH</w:t>
      </w:r>
    </w:p>
    <w:p w14:paraId="16CB85D0" w14:textId="056F63A5" w:rsidR="00B62453" w:rsidRPr="00E17DB9" w:rsidRDefault="00597467" w:rsidP="00C42F19">
      <w:pPr>
        <w:tabs>
          <w:tab w:val="left" w:pos="708"/>
          <w:tab w:val="left" w:pos="1416"/>
          <w:tab w:val="left" w:pos="2124"/>
          <w:tab w:val="left" w:pos="2832"/>
          <w:tab w:val="left" w:pos="3540"/>
          <w:tab w:val="left" w:pos="4248"/>
          <w:tab w:val="left" w:pos="4956"/>
          <w:tab w:val="left" w:pos="7080"/>
          <w:tab w:val="left" w:pos="7788"/>
          <w:tab w:val="left" w:pos="8496"/>
        </w:tabs>
        <w:spacing w:after="0" w:line="288" w:lineRule="auto"/>
        <w:ind w:left="360"/>
        <w:rPr>
          <w:rFonts w:eastAsia="Calibri" w:cs="Times New Roman"/>
          <w:color w:val="000000" w:themeColor="text1"/>
        </w:rPr>
      </w:pPr>
      <w:r w:rsidRPr="00E17DB9">
        <w:rPr>
          <w:rFonts w:eastAsia="Calibri" w:cs="Times New Roman"/>
          <w:color w:val="000000" w:themeColor="text1"/>
        </w:rPr>
        <w:t>Freitag</w:t>
      </w:r>
      <w:r w:rsidR="002A4B82" w:rsidRPr="00E17DB9">
        <w:rPr>
          <w:rFonts w:eastAsia="Calibri" w:cs="Times New Roman"/>
          <w:color w:val="000000" w:themeColor="text1"/>
        </w:rPr>
        <w:t xml:space="preserve">, </w:t>
      </w:r>
      <w:r w:rsidRPr="00E17DB9">
        <w:rPr>
          <w:rFonts w:eastAsia="Calibri" w:cs="Times New Roman"/>
          <w:color w:val="000000" w:themeColor="text1"/>
        </w:rPr>
        <w:t>25</w:t>
      </w:r>
      <w:r w:rsidR="002A4B82" w:rsidRPr="00E17DB9">
        <w:rPr>
          <w:rFonts w:eastAsia="Calibri" w:cs="Times New Roman"/>
          <w:color w:val="000000" w:themeColor="text1"/>
        </w:rPr>
        <w:t>. Oktober</w:t>
      </w:r>
      <w:r w:rsidR="00B62453" w:rsidRPr="00E17DB9">
        <w:rPr>
          <w:rFonts w:eastAsia="Calibri" w:cs="Times New Roman"/>
          <w:color w:val="000000" w:themeColor="text1"/>
        </w:rPr>
        <w:t xml:space="preserve"> 201</w:t>
      </w:r>
      <w:r w:rsidRPr="00E17DB9">
        <w:rPr>
          <w:rFonts w:eastAsia="Calibri" w:cs="Times New Roman"/>
          <w:color w:val="000000" w:themeColor="text1"/>
        </w:rPr>
        <w:t>9</w:t>
      </w:r>
    </w:p>
    <w:p w14:paraId="621ED462" w14:textId="48FED86E" w:rsidR="002A4B82" w:rsidRPr="00AB0BAE" w:rsidRDefault="00E02206" w:rsidP="00C42F19">
      <w:pPr>
        <w:tabs>
          <w:tab w:val="left" w:pos="708"/>
          <w:tab w:val="left" w:pos="1416"/>
          <w:tab w:val="left" w:pos="2124"/>
          <w:tab w:val="left" w:pos="2832"/>
          <w:tab w:val="left" w:pos="3540"/>
          <w:tab w:val="left" w:pos="4248"/>
          <w:tab w:val="left" w:pos="4956"/>
          <w:tab w:val="left" w:pos="7080"/>
          <w:tab w:val="left" w:pos="7788"/>
          <w:tab w:val="left" w:pos="8496"/>
        </w:tabs>
        <w:spacing w:line="288" w:lineRule="auto"/>
        <w:ind w:left="360"/>
        <w:rPr>
          <w:rFonts w:eastAsia="Calibri" w:cs="Times New Roman"/>
          <w:color w:val="000000" w:themeColor="text1"/>
        </w:rPr>
      </w:pPr>
      <w:r w:rsidRPr="00AB0BAE">
        <w:rPr>
          <w:rFonts w:eastAsia="Calibri" w:cs="Times New Roman"/>
          <w:color w:val="000000" w:themeColor="text1"/>
        </w:rPr>
        <w:t xml:space="preserve">Von </w:t>
      </w:r>
      <w:r w:rsidR="00597467" w:rsidRPr="00AB0BAE">
        <w:rPr>
          <w:rFonts w:eastAsia="Calibri" w:cs="Times New Roman"/>
          <w:color w:val="000000" w:themeColor="text1"/>
        </w:rPr>
        <w:t>11:45</w:t>
      </w:r>
      <w:r w:rsidR="002A4B82" w:rsidRPr="00AB0BAE">
        <w:rPr>
          <w:rFonts w:eastAsia="Calibri" w:cs="Times New Roman"/>
          <w:color w:val="000000" w:themeColor="text1"/>
        </w:rPr>
        <w:t xml:space="preserve"> bis </w:t>
      </w:r>
      <w:r w:rsidR="00597467" w:rsidRPr="00AB0BAE">
        <w:rPr>
          <w:rFonts w:eastAsia="Calibri" w:cs="Times New Roman"/>
          <w:color w:val="000000" w:themeColor="text1"/>
        </w:rPr>
        <w:t>12:15</w:t>
      </w:r>
      <w:r w:rsidR="002A4B82" w:rsidRPr="00AB0BAE">
        <w:rPr>
          <w:rFonts w:eastAsia="Calibri" w:cs="Times New Roman"/>
          <w:color w:val="000000" w:themeColor="text1"/>
        </w:rPr>
        <w:t xml:space="preserve"> Uhr</w:t>
      </w:r>
    </w:p>
    <w:p w14:paraId="6500D96E" w14:textId="77777777" w:rsidR="00AB0BAE" w:rsidRDefault="00AB0BAE" w:rsidP="00B62453">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rPr>
      </w:pPr>
    </w:p>
    <w:p w14:paraId="204A46C9" w14:textId="0481022E" w:rsidR="00A311AE" w:rsidRPr="002A4B82" w:rsidRDefault="002A4B82" w:rsidP="00B62453">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rPr>
      </w:pPr>
      <w:r w:rsidRPr="002A4B82">
        <w:rPr>
          <w:rFonts w:eastAsia="Calibri" w:cs="Times New Roman"/>
          <w:color w:val="000000" w:themeColor="text1"/>
        </w:rPr>
        <w:t>Anmeldung, weitere</w:t>
      </w:r>
      <w:r w:rsidR="00B62453" w:rsidRPr="002A4B82">
        <w:rPr>
          <w:rFonts w:eastAsia="Calibri" w:cs="Times New Roman"/>
          <w:color w:val="000000" w:themeColor="text1"/>
        </w:rPr>
        <w:t xml:space="preserve"> </w:t>
      </w:r>
      <w:r w:rsidRPr="002A4B82">
        <w:rPr>
          <w:rFonts w:eastAsia="Calibri" w:cs="Times New Roman"/>
          <w:color w:val="000000" w:themeColor="text1"/>
        </w:rPr>
        <w:t>I</w:t>
      </w:r>
      <w:r w:rsidR="00B62453" w:rsidRPr="002A4B82">
        <w:rPr>
          <w:rFonts w:eastAsia="Calibri" w:cs="Times New Roman"/>
          <w:color w:val="000000" w:themeColor="text1"/>
        </w:rPr>
        <w:t>nformat</w:t>
      </w:r>
      <w:r w:rsidR="00233B96" w:rsidRPr="002A4B82">
        <w:rPr>
          <w:rFonts w:eastAsia="Calibri" w:cs="Times New Roman"/>
          <w:color w:val="000000" w:themeColor="text1"/>
        </w:rPr>
        <w:t>ion</w:t>
      </w:r>
      <w:r w:rsidRPr="002A4B82">
        <w:rPr>
          <w:rFonts w:eastAsia="Calibri" w:cs="Times New Roman"/>
          <w:color w:val="000000" w:themeColor="text1"/>
        </w:rPr>
        <w:t>en und das gesamte Programm auf:</w:t>
      </w:r>
      <w:r w:rsidR="00233B96" w:rsidRPr="002A4B82">
        <w:rPr>
          <w:rFonts w:eastAsia="Calibri" w:cs="Times New Roman"/>
          <w:color w:val="000000" w:themeColor="text1"/>
        </w:rPr>
        <w:br/>
      </w:r>
      <w:hyperlink r:id="rId8" w:history="1">
        <w:r w:rsidR="00B62453" w:rsidRPr="00C61F92">
          <w:rPr>
            <w:rStyle w:val="Hyperlink"/>
            <w:rFonts w:eastAsia="Calibri" w:cs="Times New Roman"/>
          </w:rPr>
          <w:t>www.embedded-vision-emva.org</w:t>
        </w:r>
      </w:hyperlink>
    </w:p>
    <w:p w14:paraId="2DF87A44" w14:textId="77777777" w:rsidR="002A4B82" w:rsidRDefault="002A4B82" w:rsidP="002A4B82">
      <w:pPr>
        <w:pStyle w:val="Blocktext"/>
        <w:tabs>
          <w:tab w:val="left" w:pos="7920"/>
        </w:tabs>
        <w:ind w:left="0" w:right="0"/>
        <w:rPr>
          <w:rFonts w:ascii="Calibri" w:hAnsi="Calibri"/>
          <w:color w:val="auto"/>
          <w:sz w:val="18"/>
          <w:szCs w:val="18"/>
        </w:rPr>
      </w:pPr>
    </w:p>
    <w:p w14:paraId="702472BD" w14:textId="77777777" w:rsidR="00F81C8C" w:rsidRDefault="00F81C8C">
      <w:pPr>
        <w:spacing w:after="160" w:line="259" w:lineRule="auto"/>
        <w:rPr>
          <w:rFonts w:ascii="Calibri" w:eastAsia="Arial Unicode MS" w:hAnsi="Calibri" w:cs="Arial Unicode MS"/>
          <w:b/>
          <w:bCs/>
          <w:sz w:val="18"/>
          <w:szCs w:val="18"/>
          <w:u w:color="000000"/>
          <w:bdr w:val="nil"/>
          <w:lang w:eastAsia="de-DE"/>
        </w:rPr>
      </w:pPr>
      <w:r>
        <w:rPr>
          <w:rFonts w:ascii="Calibri" w:eastAsia="Arial Unicode MS" w:hAnsi="Calibri" w:cs="Arial Unicode MS"/>
          <w:b/>
          <w:bCs/>
          <w:sz w:val="18"/>
          <w:szCs w:val="18"/>
          <w:u w:color="000000"/>
          <w:bdr w:val="nil"/>
          <w:lang w:eastAsia="de-DE"/>
        </w:rPr>
        <w:br w:type="page"/>
      </w:r>
    </w:p>
    <w:p w14:paraId="3F4FA15F" w14:textId="612F56DE" w:rsidR="00F81C8C" w:rsidRPr="00F81C8C" w:rsidRDefault="00F81C8C" w:rsidP="00F81C8C">
      <w:pPr>
        <w:rPr>
          <w:rFonts w:ascii="Calibri" w:eastAsia="Arial Unicode MS" w:hAnsi="Calibri" w:cs="Arial Unicode MS"/>
          <w:bCs/>
          <w:sz w:val="18"/>
          <w:szCs w:val="18"/>
          <w:u w:color="000000"/>
          <w:bdr w:val="nil"/>
          <w:lang w:eastAsia="de-DE"/>
        </w:rPr>
      </w:pPr>
      <w:r w:rsidRPr="00F81C8C">
        <w:rPr>
          <w:rFonts w:ascii="Calibri" w:eastAsia="Arial Unicode MS" w:hAnsi="Calibri" w:cs="Arial Unicode MS"/>
          <w:b/>
          <w:bCs/>
          <w:sz w:val="18"/>
          <w:szCs w:val="18"/>
          <w:u w:color="000000"/>
          <w:bdr w:val="nil"/>
          <w:lang w:eastAsia="de-DE"/>
        </w:rPr>
        <w:lastRenderedPageBreak/>
        <w:t>Profil von Allied Vision</w:t>
      </w:r>
      <w:r w:rsidRPr="00F81C8C">
        <w:rPr>
          <w:rFonts w:ascii="Arial" w:eastAsia="Arial Unicode MS" w:hAnsi="Arial" w:cs="Arial Unicode MS"/>
          <w:b/>
          <w:bCs/>
          <w:sz w:val="18"/>
          <w:szCs w:val="18"/>
          <w:u w:color="000000"/>
          <w:bdr w:val="nil"/>
          <w:lang w:eastAsia="de-DE"/>
        </w:rPr>
        <w:br/>
      </w:r>
      <w:r w:rsidRPr="00F81C8C">
        <w:rPr>
          <w:rFonts w:ascii="Calibri" w:eastAsia="Arial Unicode MS" w:hAnsi="Calibri" w:cs="Arial Unicode MS"/>
          <w:bCs/>
          <w:sz w:val="18"/>
          <w:szCs w:val="18"/>
          <w:u w:color="000000"/>
          <w:bdr w:val="nil"/>
          <w:lang w:eastAsia="de-DE"/>
        </w:rPr>
        <w:t>Seit 30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Allied Vision ist Teil der TKH Gruppe.</w:t>
      </w:r>
    </w:p>
    <w:p w14:paraId="6CEE832A" w14:textId="77777777" w:rsidR="00F81C8C" w:rsidRPr="00F81C8C" w:rsidRDefault="00F81C8C" w:rsidP="00F81C8C">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152AD14E" w14:textId="77777777" w:rsidR="00F81C8C" w:rsidRPr="00F81C8C" w:rsidRDefault="002426A9" w:rsidP="00F81C8C">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9" w:history="1">
        <w:r w:rsidR="00F81C8C" w:rsidRPr="00F81C8C">
          <w:rPr>
            <w:rFonts w:ascii="Arial" w:eastAsia="Arial Unicode MS" w:hAnsi="Arial" w:cs="Arial Unicode MS"/>
            <w:b/>
            <w:bCs/>
            <w:color w:val="0000FF"/>
            <w:sz w:val="16"/>
            <w:szCs w:val="16"/>
            <w:u w:val="single"/>
            <w:bdr w:val="nil"/>
            <w:lang w:eastAsia="de-DE"/>
          </w:rPr>
          <w:t>www.alliedvision.com</w:t>
        </w:r>
      </w:hyperlink>
    </w:p>
    <w:p w14:paraId="26AC584E" w14:textId="77777777" w:rsidR="00F81C8C" w:rsidRPr="00F81C8C" w:rsidRDefault="00F81C8C" w:rsidP="00F81C8C">
      <w:pPr>
        <w:spacing w:after="0" w:line="240" w:lineRule="auto"/>
        <w:rPr>
          <w:rFonts w:ascii="Calibri" w:eastAsia="Calibri" w:hAnsi="Calibri" w:cs="Times New Roman"/>
          <w:sz w:val="18"/>
          <w:szCs w:val="18"/>
        </w:rPr>
      </w:pPr>
    </w:p>
    <w:p w14:paraId="3CC4804D" w14:textId="77777777" w:rsidR="00F81C8C" w:rsidRPr="00F81C8C" w:rsidRDefault="00F81C8C" w:rsidP="00F81C8C">
      <w:pPr>
        <w:spacing w:after="0" w:line="240" w:lineRule="auto"/>
        <w:rPr>
          <w:rFonts w:ascii="Calibri" w:eastAsia="Calibri" w:hAnsi="Calibri" w:cs="Times New Roman"/>
          <w:sz w:val="18"/>
          <w:szCs w:val="18"/>
        </w:rPr>
      </w:pPr>
    </w:p>
    <w:p w14:paraId="597AED40" w14:textId="77777777" w:rsidR="00F81C8C" w:rsidRPr="00F81C8C" w:rsidRDefault="00F81C8C" w:rsidP="00F81C8C">
      <w:pPr>
        <w:spacing w:line="240" w:lineRule="auto"/>
        <w:rPr>
          <w:rFonts w:ascii="Calibri" w:eastAsia="Calibri" w:hAnsi="Calibri" w:cs="Times New Roman"/>
          <w:color w:val="0000FF"/>
          <w:sz w:val="18"/>
          <w:szCs w:val="18"/>
          <w:u w:val="single"/>
        </w:rPr>
      </w:pPr>
      <w:r w:rsidRPr="00F81C8C">
        <w:rPr>
          <w:rFonts w:ascii="Calibri" w:eastAsia="Calibri" w:hAnsi="Calibri" w:cs="Times New Roman"/>
          <w:b/>
          <w:sz w:val="18"/>
          <w:szCs w:val="18"/>
        </w:rPr>
        <w:t>Kontakt (Firmenzentrale):</w:t>
      </w:r>
      <w:r w:rsidRPr="00F81C8C">
        <w:rPr>
          <w:rFonts w:ascii="Calibri" w:eastAsia="Calibri" w:hAnsi="Calibri" w:cs="Times New Roman"/>
          <w:b/>
          <w:sz w:val="18"/>
          <w:szCs w:val="18"/>
        </w:rPr>
        <w:br/>
      </w:r>
      <w:r w:rsidRPr="00F81C8C">
        <w:rPr>
          <w:rFonts w:ascii="Calibri" w:eastAsia="Calibri" w:hAnsi="Calibri" w:cs="Times New Roman"/>
          <w:sz w:val="18"/>
          <w:szCs w:val="18"/>
        </w:rPr>
        <w:t>Allied Vision Technologies GmbH, Taschenweg 2a, 07646 Stadtroda, Germany</w:t>
      </w:r>
      <w:r w:rsidRPr="00F81C8C">
        <w:rPr>
          <w:rFonts w:ascii="Calibri" w:eastAsia="Calibri" w:hAnsi="Calibri" w:cs="Times New Roman"/>
          <w:sz w:val="18"/>
          <w:szCs w:val="18"/>
        </w:rPr>
        <w:br/>
        <w:t xml:space="preserve">T// +49 36428/677-0, E// </w:t>
      </w:r>
      <w:hyperlink r:id="rId10" w:history="1">
        <w:r w:rsidRPr="00F81C8C">
          <w:rPr>
            <w:rFonts w:ascii="Calibri" w:eastAsia="Calibri" w:hAnsi="Calibri" w:cs="Times New Roman"/>
            <w:color w:val="0000FF"/>
            <w:sz w:val="18"/>
            <w:szCs w:val="18"/>
            <w:u w:val="single"/>
          </w:rPr>
          <w:t>info@alliedvision.com</w:t>
        </w:r>
      </w:hyperlink>
    </w:p>
    <w:p w14:paraId="5BECA3F0" w14:textId="77777777" w:rsidR="00F81C8C" w:rsidRPr="00F81C8C" w:rsidRDefault="00F81C8C" w:rsidP="00F81C8C">
      <w:pPr>
        <w:spacing w:after="0" w:line="240" w:lineRule="auto"/>
        <w:rPr>
          <w:rFonts w:ascii="Calibri" w:eastAsia="Calibri" w:hAnsi="Calibri" w:cs="Times New Roman"/>
          <w:sz w:val="18"/>
          <w:szCs w:val="18"/>
        </w:rPr>
      </w:pPr>
      <w:r w:rsidRPr="00F81C8C">
        <w:rPr>
          <w:rFonts w:ascii="Calibri" w:eastAsia="Calibri" w:hAnsi="Calibri" w:cs="Times New Roman"/>
          <w:b/>
          <w:sz w:val="18"/>
          <w:szCs w:val="18"/>
        </w:rPr>
        <w:t>Ansprechpartner für die Medien:</w:t>
      </w:r>
      <w:r w:rsidRPr="00F81C8C">
        <w:rPr>
          <w:rFonts w:ascii="Calibri" w:eastAsia="Calibri" w:hAnsi="Calibri" w:cs="Times New Roman"/>
          <w:b/>
          <w:sz w:val="18"/>
          <w:szCs w:val="18"/>
        </w:rPr>
        <w:br/>
      </w:r>
      <w:r w:rsidRPr="00F81C8C">
        <w:rPr>
          <w:rFonts w:ascii="Calibri" w:eastAsia="Calibri" w:hAnsi="Calibri" w:cs="Times New Roman"/>
          <w:sz w:val="18"/>
          <w:szCs w:val="18"/>
        </w:rPr>
        <w:t>Nathalie Többen</w:t>
      </w:r>
    </w:p>
    <w:p w14:paraId="205A196A" w14:textId="77777777" w:rsidR="00F81C8C" w:rsidRPr="00F81C8C" w:rsidRDefault="00F81C8C" w:rsidP="00F81C8C">
      <w:pPr>
        <w:spacing w:after="0" w:line="240" w:lineRule="auto"/>
        <w:rPr>
          <w:rFonts w:ascii="Calibri" w:eastAsia="Calibri" w:hAnsi="Calibri" w:cs="Times New Roman"/>
          <w:sz w:val="18"/>
          <w:szCs w:val="18"/>
        </w:rPr>
      </w:pPr>
      <w:r w:rsidRPr="00F81C8C">
        <w:rPr>
          <w:rFonts w:ascii="Calibri" w:eastAsia="Calibri" w:hAnsi="Calibri" w:cs="Times New Roman"/>
          <w:sz w:val="18"/>
          <w:szCs w:val="18"/>
        </w:rPr>
        <w:t>Allied Vision Technologies GmbH, Klaus-Groth-Str. 1, 22926 Ahrensburg, Germany</w:t>
      </w:r>
    </w:p>
    <w:p w14:paraId="3B8DA836" w14:textId="77777777" w:rsidR="00F81C8C" w:rsidRPr="00F81C8C" w:rsidRDefault="00F81C8C" w:rsidP="00F81C8C">
      <w:pPr>
        <w:spacing w:after="0" w:line="240" w:lineRule="auto"/>
        <w:rPr>
          <w:rFonts w:ascii="Calibri" w:eastAsia="Calibri" w:hAnsi="Calibri" w:cs="Times New Roman"/>
          <w:sz w:val="18"/>
          <w:szCs w:val="18"/>
        </w:rPr>
      </w:pPr>
      <w:r w:rsidRPr="00F81C8C">
        <w:rPr>
          <w:rFonts w:ascii="Calibri" w:eastAsia="Calibri" w:hAnsi="Calibri" w:cs="Times New Roman"/>
          <w:sz w:val="18"/>
          <w:szCs w:val="18"/>
        </w:rPr>
        <w:t xml:space="preserve">T// +49 4102/6688-194, E// </w:t>
      </w:r>
      <w:r w:rsidRPr="00F81C8C">
        <w:rPr>
          <w:rFonts w:ascii="Calibri" w:eastAsia="Calibri" w:hAnsi="Calibri" w:cs="Times New Roman"/>
          <w:sz w:val="18"/>
          <w:szCs w:val="18"/>
          <w:lang w:val="en-US"/>
        </w:rPr>
        <w:fldChar w:fldCharType="begin"/>
      </w:r>
      <w:r w:rsidRPr="00F81C8C">
        <w:rPr>
          <w:rFonts w:ascii="Calibri" w:eastAsia="Calibri" w:hAnsi="Calibri" w:cs="Times New Roman"/>
          <w:sz w:val="18"/>
          <w:szCs w:val="18"/>
        </w:rPr>
        <w:instrText xml:space="preserve"> HYPERLINK "mailto:nathalie.toebben@alliedvision.com</w:instrText>
      </w:r>
    </w:p>
    <w:p w14:paraId="447AFC01" w14:textId="77777777" w:rsidR="00F81C8C" w:rsidRPr="00F81C8C" w:rsidRDefault="00F81C8C" w:rsidP="00F81C8C">
      <w:pPr>
        <w:spacing w:after="0" w:line="240" w:lineRule="auto"/>
        <w:rPr>
          <w:rFonts w:ascii="Calibri" w:eastAsia="Calibri" w:hAnsi="Calibri" w:cs="Times New Roman"/>
          <w:b/>
          <w:sz w:val="18"/>
          <w:szCs w:val="18"/>
        </w:rPr>
      </w:pPr>
      <w:r w:rsidRPr="00F81C8C">
        <w:rPr>
          <w:rFonts w:ascii="Calibri" w:eastAsia="Calibri" w:hAnsi="Calibri" w:cs="Times New Roman"/>
          <w:sz w:val="18"/>
          <w:szCs w:val="18"/>
        </w:rPr>
        <w:instrText xml:space="preserve">" </w:instrText>
      </w:r>
      <w:r w:rsidRPr="00F81C8C">
        <w:rPr>
          <w:rFonts w:ascii="Calibri" w:eastAsia="Calibri" w:hAnsi="Calibri" w:cs="Times New Roman"/>
          <w:sz w:val="18"/>
          <w:szCs w:val="18"/>
          <w:lang w:val="en-US"/>
        </w:rPr>
        <w:fldChar w:fldCharType="separate"/>
      </w:r>
      <w:r w:rsidRPr="00F81C8C">
        <w:rPr>
          <w:rFonts w:ascii="Calibri" w:eastAsia="Calibri" w:hAnsi="Calibri" w:cs="Times New Roman"/>
          <w:color w:val="0000FF"/>
          <w:sz w:val="18"/>
          <w:szCs w:val="18"/>
          <w:u w:val="single"/>
        </w:rPr>
        <w:t>nathalie.toebben@alliedvision.com</w:t>
      </w:r>
      <w:r w:rsidRPr="00F81C8C">
        <w:rPr>
          <w:rFonts w:ascii="Calibri" w:eastAsia="Calibri" w:hAnsi="Calibri" w:cs="Times New Roman"/>
          <w:sz w:val="18"/>
          <w:szCs w:val="18"/>
          <w:lang w:val="en-US"/>
        </w:rPr>
        <w:fldChar w:fldCharType="end"/>
      </w:r>
    </w:p>
    <w:p w14:paraId="3D228AC7" w14:textId="77777777" w:rsidR="00F81C8C" w:rsidRPr="00F81C8C" w:rsidRDefault="00F81C8C" w:rsidP="00F81C8C">
      <w:pPr>
        <w:pBdr>
          <w:top w:val="nil"/>
          <w:left w:val="nil"/>
          <w:bottom w:val="nil"/>
          <w:right w:val="nil"/>
          <w:between w:val="nil"/>
          <w:bar w:val="nil"/>
        </w:pBdr>
        <w:spacing w:before="100" w:beforeAutospacing="1" w:after="100" w:afterAutospacing="1" w:line="360" w:lineRule="auto"/>
        <w:rPr>
          <w:rFonts w:ascii="Times New Roman" w:eastAsia="Arial Unicode MS" w:hAnsi="Times New Roman" w:cs="Arial Unicode MS"/>
          <w:color w:val="000000"/>
          <w:sz w:val="24"/>
          <w:szCs w:val="24"/>
          <w:u w:color="000000"/>
          <w:bdr w:val="nil"/>
        </w:rPr>
      </w:pPr>
    </w:p>
    <w:p w14:paraId="074CEAE5" w14:textId="77777777" w:rsidR="00A311AE" w:rsidRPr="00201512" w:rsidRDefault="00A311AE">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b/>
          <w:color w:val="000000" w:themeColor="text1"/>
          <w:sz w:val="20"/>
        </w:rPr>
      </w:pPr>
    </w:p>
    <w:sectPr w:rsidR="00A311AE" w:rsidRPr="00201512" w:rsidSect="00285B26">
      <w:headerReference w:type="default" r:id="rId11"/>
      <w:pgSz w:w="12240" w:h="15840"/>
      <w:pgMar w:top="1418" w:right="1985"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7616B" w14:textId="77777777" w:rsidR="00F06F59" w:rsidRDefault="00F06F59" w:rsidP="0027324E">
      <w:pPr>
        <w:spacing w:after="0" w:line="240" w:lineRule="auto"/>
      </w:pPr>
      <w:r>
        <w:separator/>
      </w:r>
    </w:p>
  </w:endnote>
  <w:endnote w:type="continuationSeparator" w:id="0">
    <w:p w14:paraId="6D585291" w14:textId="77777777" w:rsidR="00F06F59" w:rsidRDefault="00F06F59"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C12EF" w14:textId="77777777" w:rsidR="00F06F59" w:rsidRDefault="00F06F59" w:rsidP="0027324E">
      <w:pPr>
        <w:spacing w:after="0" w:line="240" w:lineRule="auto"/>
      </w:pPr>
      <w:r>
        <w:separator/>
      </w:r>
    </w:p>
  </w:footnote>
  <w:footnote w:type="continuationSeparator" w:id="0">
    <w:p w14:paraId="368C1AED" w14:textId="77777777" w:rsidR="00F06F59" w:rsidRDefault="00F06F59"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8A727" w14:textId="77777777" w:rsidR="0027324E" w:rsidRDefault="0027324E" w:rsidP="0027324E">
    <w:pPr>
      <w:pStyle w:val="Kopfzeile"/>
      <w:jc w:val="right"/>
    </w:pPr>
    <w:r>
      <w:rPr>
        <w:noProof/>
        <w:lang w:eastAsia="de-DE"/>
      </w:rPr>
      <w:drawing>
        <wp:inline distT="0" distB="0" distL="0" distR="0" wp14:anchorId="1B270479" wp14:editId="42E349E2">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FA122B7" w14:textId="77777777" w:rsidR="0027324E" w:rsidRDefault="002426A9" w:rsidP="0027324E">
    <w:pPr>
      <w:tabs>
        <w:tab w:val="center" w:pos="4536"/>
        <w:tab w:val="right" w:pos="9072"/>
      </w:tabs>
      <w:spacing w:after="0" w:line="240" w:lineRule="auto"/>
      <w:jc w:val="center"/>
    </w:pPr>
    <w:r>
      <w:pict w14:anchorId="24963839">
        <v:rect id="_x0000_i1025" style="width:468pt;height:1.5pt" o:hralign="center" o:hrstd="t" o:hr="t" fillcolor="#a0a0a0" stroked="f"/>
      </w:pict>
    </w:r>
  </w:p>
  <w:p w14:paraId="33BD8C04" w14:textId="77777777" w:rsidR="0027324E" w:rsidRPr="0027324E" w:rsidRDefault="0027324E" w:rsidP="002732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81A"/>
    <w:multiLevelType w:val="hybridMultilevel"/>
    <w:tmpl w:val="1D48A89C"/>
    <w:lvl w:ilvl="0" w:tplc="8E5ABDB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03BD4"/>
    <w:multiLevelType w:val="multilevel"/>
    <w:tmpl w:val="CF8A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F1B9C"/>
    <w:multiLevelType w:val="hybridMultilevel"/>
    <w:tmpl w:val="DF7EA7C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FB555D"/>
    <w:multiLevelType w:val="hybridMultilevel"/>
    <w:tmpl w:val="4CDE3A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4E5CC9"/>
    <w:multiLevelType w:val="hybridMultilevel"/>
    <w:tmpl w:val="C5AC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D80428"/>
    <w:multiLevelType w:val="hybridMultilevel"/>
    <w:tmpl w:val="5CC209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5753000"/>
    <w:multiLevelType w:val="multilevel"/>
    <w:tmpl w:val="6C46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13938"/>
    <w:multiLevelType w:val="hybridMultilevel"/>
    <w:tmpl w:val="44DABC22"/>
    <w:lvl w:ilvl="0" w:tplc="6CBE0E84">
      <w:numFmt w:val="bullet"/>
      <w:lvlText w:val="-"/>
      <w:lvlJc w:val="left"/>
      <w:pPr>
        <w:ind w:left="1116" w:hanging="756"/>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2679B9"/>
    <w:multiLevelType w:val="hybridMultilevel"/>
    <w:tmpl w:val="EDF2EEFC"/>
    <w:lvl w:ilvl="0" w:tplc="DC08AF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6E283D"/>
    <w:multiLevelType w:val="hybridMultilevel"/>
    <w:tmpl w:val="E4F8A2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CFC302F"/>
    <w:multiLevelType w:val="hybridMultilevel"/>
    <w:tmpl w:val="6A4C3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10"/>
  </w:num>
  <w:num w:numId="5">
    <w:abstractNumId w:val="9"/>
  </w:num>
  <w:num w:numId="6">
    <w:abstractNumId w:val="2"/>
  </w:num>
  <w:num w:numId="7">
    <w:abstractNumId w:val="8"/>
  </w:num>
  <w:num w:numId="8">
    <w:abstractNumId w:val="6"/>
  </w:num>
  <w:num w:numId="9">
    <w:abstractNumId w:val="3"/>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6f7de4d4-482f-44cb-b1d6-5ca02036a67b}"/>
  </w:docVars>
  <w:rsids>
    <w:rsidRoot w:val="0027324E"/>
    <w:rsid w:val="00002D54"/>
    <w:rsid w:val="00010710"/>
    <w:rsid w:val="00030194"/>
    <w:rsid w:val="00037BA7"/>
    <w:rsid w:val="000670CB"/>
    <w:rsid w:val="00071260"/>
    <w:rsid w:val="000912D1"/>
    <w:rsid w:val="00097670"/>
    <w:rsid w:val="000B45B5"/>
    <w:rsid w:val="000B734C"/>
    <w:rsid w:val="000F7DC0"/>
    <w:rsid w:val="00105F4A"/>
    <w:rsid w:val="00161091"/>
    <w:rsid w:val="00162362"/>
    <w:rsid w:val="00173CC0"/>
    <w:rsid w:val="001A1D54"/>
    <w:rsid w:val="001A2354"/>
    <w:rsid w:val="001A74A9"/>
    <w:rsid w:val="001B4F65"/>
    <w:rsid w:val="00201512"/>
    <w:rsid w:val="00211817"/>
    <w:rsid w:val="00232490"/>
    <w:rsid w:val="00233B96"/>
    <w:rsid w:val="0023418A"/>
    <w:rsid w:val="002426A9"/>
    <w:rsid w:val="00252C6D"/>
    <w:rsid w:val="00266AF9"/>
    <w:rsid w:val="0027324E"/>
    <w:rsid w:val="00285B26"/>
    <w:rsid w:val="0029365B"/>
    <w:rsid w:val="00297158"/>
    <w:rsid w:val="002A1E77"/>
    <w:rsid w:val="002A4B82"/>
    <w:rsid w:val="002A75C0"/>
    <w:rsid w:val="002A7C87"/>
    <w:rsid w:val="002B31AA"/>
    <w:rsid w:val="002B4C8B"/>
    <w:rsid w:val="002E4EC3"/>
    <w:rsid w:val="002F14FF"/>
    <w:rsid w:val="002F3E18"/>
    <w:rsid w:val="002F3E95"/>
    <w:rsid w:val="00320D5D"/>
    <w:rsid w:val="00342C62"/>
    <w:rsid w:val="003456E1"/>
    <w:rsid w:val="00364B65"/>
    <w:rsid w:val="00383830"/>
    <w:rsid w:val="00386102"/>
    <w:rsid w:val="00386CC9"/>
    <w:rsid w:val="00386FE7"/>
    <w:rsid w:val="003F1DD9"/>
    <w:rsid w:val="004118A2"/>
    <w:rsid w:val="004137A6"/>
    <w:rsid w:val="00424896"/>
    <w:rsid w:val="004402FA"/>
    <w:rsid w:val="00471C8E"/>
    <w:rsid w:val="00476E53"/>
    <w:rsid w:val="00493A4B"/>
    <w:rsid w:val="004A12B4"/>
    <w:rsid w:val="004A1CF8"/>
    <w:rsid w:val="004A25F3"/>
    <w:rsid w:val="004F6661"/>
    <w:rsid w:val="00513B13"/>
    <w:rsid w:val="00520184"/>
    <w:rsid w:val="00531AFB"/>
    <w:rsid w:val="00544A90"/>
    <w:rsid w:val="0054551B"/>
    <w:rsid w:val="00545B0E"/>
    <w:rsid w:val="00555BF3"/>
    <w:rsid w:val="00566A54"/>
    <w:rsid w:val="00597467"/>
    <w:rsid w:val="00597978"/>
    <w:rsid w:val="005B0010"/>
    <w:rsid w:val="005B2394"/>
    <w:rsid w:val="005C51A3"/>
    <w:rsid w:val="005F02F1"/>
    <w:rsid w:val="00606831"/>
    <w:rsid w:val="00641F69"/>
    <w:rsid w:val="00642821"/>
    <w:rsid w:val="00690AEE"/>
    <w:rsid w:val="006A25F2"/>
    <w:rsid w:val="006A519F"/>
    <w:rsid w:val="006B15F9"/>
    <w:rsid w:val="006C0C5B"/>
    <w:rsid w:val="006C5018"/>
    <w:rsid w:val="006C51DE"/>
    <w:rsid w:val="006F5ED3"/>
    <w:rsid w:val="0070131E"/>
    <w:rsid w:val="00701C1D"/>
    <w:rsid w:val="00712384"/>
    <w:rsid w:val="00755692"/>
    <w:rsid w:val="00760B1B"/>
    <w:rsid w:val="007748A8"/>
    <w:rsid w:val="007805F5"/>
    <w:rsid w:val="007810A2"/>
    <w:rsid w:val="0079347B"/>
    <w:rsid w:val="00795455"/>
    <w:rsid w:val="007A6431"/>
    <w:rsid w:val="007E0665"/>
    <w:rsid w:val="007E1C01"/>
    <w:rsid w:val="007F0061"/>
    <w:rsid w:val="0082005D"/>
    <w:rsid w:val="008333A7"/>
    <w:rsid w:val="00844A11"/>
    <w:rsid w:val="00863B3F"/>
    <w:rsid w:val="008A7EE5"/>
    <w:rsid w:val="008B2C2A"/>
    <w:rsid w:val="008C710F"/>
    <w:rsid w:val="008D2839"/>
    <w:rsid w:val="008E5077"/>
    <w:rsid w:val="008E6023"/>
    <w:rsid w:val="008F4F18"/>
    <w:rsid w:val="0090418F"/>
    <w:rsid w:val="0091014F"/>
    <w:rsid w:val="00947328"/>
    <w:rsid w:val="009500CA"/>
    <w:rsid w:val="009577F6"/>
    <w:rsid w:val="00963F71"/>
    <w:rsid w:val="009647B8"/>
    <w:rsid w:val="00975E11"/>
    <w:rsid w:val="00976C44"/>
    <w:rsid w:val="00977FD5"/>
    <w:rsid w:val="009808D5"/>
    <w:rsid w:val="009B75A2"/>
    <w:rsid w:val="009D4610"/>
    <w:rsid w:val="00A023C3"/>
    <w:rsid w:val="00A311AE"/>
    <w:rsid w:val="00A3272A"/>
    <w:rsid w:val="00A37638"/>
    <w:rsid w:val="00A540E7"/>
    <w:rsid w:val="00A66D1B"/>
    <w:rsid w:val="00A97D35"/>
    <w:rsid w:val="00AB0BAE"/>
    <w:rsid w:val="00AB58D1"/>
    <w:rsid w:val="00AC3EEC"/>
    <w:rsid w:val="00AC59CB"/>
    <w:rsid w:val="00AC68C1"/>
    <w:rsid w:val="00AC772A"/>
    <w:rsid w:val="00AD1376"/>
    <w:rsid w:val="00AD4CD4"/>
    <w:rsid w:val="00AF16BC"/>
    <w:rsid w:val="00B05232"/>
    <w:rsid w:val="00B13381"/>
    <w:rsid w:val="00B25802"/>
    <w:rsid w:val="00B32EDA"/>
    <w:rsid w:val="00B34E13"/>
    <w:rsid w:val="00B35E8B"/>
    <w:rsid w:val="00B420D5"/>
    <w:rsid w:val="00B52D64"/>
    <w:rsid w:val="00B55E74"/>
    <w:rsid w:val="00B62453"/>
    <w:rsid w:val="00BA7D37"/>
    <w:rsid w:val="00BD2E54"/>
    <w:rsid w:val="00BD558E"/>
    <w:rsid w:val="00BF0C0F"/>
    <w:rsid w:val="00C01112"/>
    <w:rsid w:val="00C277D6"/>
    <w:rsid w:val="00C37036"/>
    <w:rsid w:val="00C37E77"/>
    <w:rsid w:val="00C40193"/>
    <w:rsid w:val="00C420D4"/>
    <w:rsid w:val="00C42F19"/>
    <w:rsid w:val="00C61F92"/>
    <w:rsid w:val="00C62C05"/>
    <w:rsid w:val="00C65EEE"/>
    <w:rsid w:val="00C76C33"/>
    <w:rsid w:val="00C840F4"/>
    <w:rsid w:val="00C84B7C"/>
    <w:rsid w:val="00CA0071"/>
    <w:rsid w:val="00CA1523"/>
    <w:rsid w:val="00CB3E7C"/>
    <w:rsid w:val="00CC7C5D"/>
    <w:rsid w:val="00CE0F38"/>
    <w:rsid w:val="00CE630E"/>
    <w:rsid w:val="00CF322F"/>
    <w:rsid w:val="00D12BEF"/>
    <w:rsid w:val="00D22B33"/>
    <w:rsid w:val="00D3514C"/>
    <w:rsid w:val="00D40260"/>
    <w:rsid w:val="00D502F8"/>
    <w:rsid w:val="00D536FD"/>
    <w:rsid w:val="00D6725D"/>
    <w:rsid w:val="00D75748"/>
    <w:rsid w:val="00DD53F1"/>
    <w:rsid w:val="00DE16E5"/>
    <w:rsid w:val="00E02206"/>
    <w:rsid w:val="00E04875"/>
    <w:rsid w:val="00E17DB9"/>
    <w:rsid w:val="00E2596A"/>
    <w:rsid w:val="00E26232"/>
    <w:rsid w:val="00E314DC"/>
    <w:rsid w:val="00E4761F"/>
    <w:rsid w:val="00E52AE8"/>
    <w:rsid w:val="00E71A6D"/>
    <w:rsid w:val="00E7537D"/>
    <w:rsid w:val="00E76383"/>
    <w:rsid w:val="00EA4994"/>
    <w:rsid w:val="00F06F59"/>
    <w:rsid w:val="00F32022"/>
    <w:rsid w:val="00F3222F"/>
    <w:rsid w:val="00F609DB"/>
    <w:rsid w:val="00F65FC0"/>
    <w:rsid w:val="00F672B0"/>
    <w:rsid w:val="00F7337A"/>
    <w:rsid w:val="00F7441D"/>
    <w:rsid w:val="00F81C8C"/>
    <w:rsid w:val="00F864E7"/>
    <w:rsid w:val="00FC4DB7"/>
    <w:rsid w:val="00FE1193"/>
    <w:rsid w:val="00FE7DA8"/>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7E8C0634"/>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324E"/>
    <w:pPr>
      <w:spacing w:after="200" w:line="276" w:lineRule="auto"/>
    </w:pPr>
    <w:rPr>
      <w:lang w:val="de-DE"/>
    </w:rPr>
  </w:style>
  <w:style w:type="paragraph" w:styleId="berschrift1">
    <w:name w:val="heading 1"/>
    <w:basedOn w:val="Standard"/>
    <w:link w:val="berschrift1Zchn"/>
    <w:uiPriority w:val="9"/>
    <w:qFormat/>
    <w:rsid w:val="002A1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8200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24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7324E"/>
  </w:style>
  <w:style w:type="paragraph" w:styleId="Fuzeile">
    <w:name w:val="footer"/>
    <w:basedOn w:val="Standard"/>
    <w:link w:val="FuzeileZchn"/>
    <w:uiPriority w:val="99"/>
    <w:unhideWhenUsed/>
    <w:rsid w:val="0027324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7324E"/>
  </w:style>
  <w:style w:type="character" w:styleId="Hyperlink">
    <w:name w:val="Hyperlink"/>
    <w:basedOn w:val="Absatz-Standardschriftart"/>
    <w:uiPriority w:val="99"/>
    <w:unhideWhenUsed/>
    <w:rsid w:val="0027324E"/>
    <w:rPr>
      <w:color w:val="0563C1" w:themeColor="hyperlink"/>
      <w:u w:val="single"/>
    </w:rPr>
  </w:style>
  <w:style w:type="paragraph" w:styleId="Listenabsatz">
    <w:name w:val="List Paragraph"/>
    <w:basedOn w:val="Standard"/>
    <w:uiPriority w:val="34"/>
    <w:qFormat/>
    <w:rsid w:val="0027324E"/>
    <w:pPr>
      <w:ind w:left="720"/>
      <w:contextualSpacing/>
    </w:pPr>
  </w:style>
  <w:style w:type="table" w:styleId="Tabellenraster">
    <w:name w:val="Table Grid"/>
    <w:basedOn w:val="NormaleTabelle"/>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0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018"/>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6C5018"/>
    <w:rPr>
      <w:sz w:val="16"/>
      <w:szCs w:val="16"/>
    </w:rPr>
  </w:style>
  <w:style w:type="paragraph" w:styleId="Kommentartext">
    <w:name w:val="annotation text"/>
    <w:basedOn w:val="Standard"/>
    <w:link w:val="KommentartextZchn"/>
    <w:uiPriority w:val="99"/>
    <w:unhideWhenUsed/>
    <w:rsid w:val="006C5018"/>
    <w:pPr>
      <w:spacing w:line="240" w:lineRule="auto"/>
    </w:pPr>
    <w:rPr>
      <w:sz w:val="20"/>
      <w:szCs w:val="20"/>
    </w:rPr>
  </w:style>
  <w:style w:type="character" w:customStyle="1" w:styleId="KommentartextZchn">
    <w:name w:val="Kommentartext Zchn"/>
    <w:basedOn w:val="Absatz-Standardschriftart"/>
    <w:link w:val="Kommentartext"/>
    <w:uiPriority w:val="99"/>
    <w:rsid w:val="006C5018"/>
    <w:rPr>
      <w:sz w:val="20"/>
      <w:szCs w:val="20"/>
      <w:lang w:val="de-DE"/>
    </w:rPr>
  </w:style>
  <w:style w:type="paragraph" w:styleId="Kommentarthema">
    <w:name w:val="annotation subject"/>
    <w:basedOn w:val="Kommentartext"/>
    <w:next w:val="Kommentartext"/>
    <w:link w:val="KommentarthemaZchn"/>
    <w:uiPriority w:val="99"/>
    <w:semiHidden/>
    <w:unhideWhenUsed/>
    <w:rsid w:val="006C5018"/>
    <w:rPr>
      <w:b/>
      <w:bCs/>
    </w:rPr>
  </w:style>
  <w:style w:type="character" w:customStyle="1" w:styleId="KommentarthemaZchn">
    <w:name w:val="Kommentarthema Zchn"/>
    <w:basedOn w:val="KommentartextZchn"/>
    <w:link w:val="Kommentarthema"/>
    <w:uiPriority w:val="99"/>
    <w:semiHidden/>
    <w:rsid w:val="006C5018"/>
    <w:rPr>
      <w:b/>
      <w:bCs/>
      <w:sz w:val="20"/>
      <w:szCs w:val="20"/>
      <w:lang w:val="de-DE"/>
    </w:rPr>
  </w:style>
  <w:style w:type="paragraph" w:styleId="KeinLeerraum">
    <w:name w:val="No Spacing"/>
    <w:uiPriority w:val="1"/>
    <w:qFormat/>
    <w:rsid w:val="00A37638"/>
    <w:pPr>
      <w:spacing w:after="0" w:line="240" w:lineRule="auto"/>
    </w:pPr>
  </w:style>
  <w:style w:type="character" w:styleId="Platzhaltertext">
    <w:name w:val="Placeholder Text"/>
    <w:basedOn w:val="Absatz-Standardschriftart"/>
    <w:uiPriority w:val="99"/>
    <w:semiHidden/>
    <w:rsid w:val="00AC68C1"/>
    <w:rPr>
      <w:color w:val="808080"/>
    </w:rPr>
  </w:style>
  <w:style w:type="paragraph" w:styleId="StandardWeb">
    <w:name w:val="Normal (Web)"/>
    <w:basedOn w:val="Standard"/>
    <w:uiPriority w:val="99"/>
    <w:semiHidden/>
    <w:unhideWhenUsed/>
    <w:rsid w:val="004137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rwhnung">
    <w:name w:val="Mention"/>
    <w:basedOn w:val="Absatz-Standardschriftart"/>
    <w:uiPriority w:val="99"/>
    <w:semiHidden/>
    <w:unhideWhenUsed/>
    <w:rsid w:val="004A1CF8"/>
    <w:rPr>
      <w:color w:val="2B579A"/>
      <w:shd w:val="clear" w:color="auto" w:fill="E6E6E6"/>
    </w:rPr>
  </w:style>
  <w:style w:type="paragraph" w:styleId="Blocktext">
    <w:name w:val="Block Text"/>
    <w:rsid w:val="00701C1D"/>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val="de-DE" w:eastAsia="de-DE"/>
    </w:rPr>
  </w:style>
  <w:style w:type="character" w:customStyle="1" w:styleId="date-display-single">
    <w:name w:val="date-display-single"/>
    <w:basedOn w:val="Absatz-Standardschriftart"/>
    <w:rsid w:val="002A1E77"/>
  </w:style>
  <w:style w:type="character" w:customStyle="1" w:styleId="date-display-start">
    <w:name w:val="date-display-start"/>
    <w:basedOn w:val="Absatz-Standardschriftart"/>
    <w:rsid w:val="002A1E77"/>
  </w:style>
  <w:style w:type="character" w:customStyle="1" w:styleId="date-display-separator">
    <w:name w:val="date-display-separator"/>
    <w:basedOn w:val="Absatz-Standardschriftart"/>
    <w:rsid w:val="002A1E77"/>
  </w:style>
  <w:style w:type="character" w:customStyle="1" w:styleId="date-display-end">
    <w:name w:val="date-display-end"/>
    <w:basedOn w:val="Absatz-Standardschriftart"/>
    <w:rsid w:val="002A1E77"/>
  </w:style>
  <w:style w:type="character" w:customStyle="1" w:styleId="berschrift1Zchn">
    <w:name w:val="Überschrift 1 Zchn"/>
    <w:basedOn w:val="Absatz-Standardschriftart"/>
    <w:link w:val="berschrift1"/>
    <w:uiPriority w:val="9"/>
    <w:rsid w:val="002A1E77"/>
    <w:rPr>
      <w:rFonts w:ascii="Times New Roman" w:eastAsia="Times New Roman" w:hAnsi="Times New Roman" w:cs="Times New Roman"/>
      <w:b/>
      <w:bCs/>
      <w:kern w:val="36"/>
      <w:sz w:val="48"/>
      <w:szCs w:val="48"/>
      <w:lang w:val="de-DE" w:eastAsia="de-DE"/>
    </w:rPr>
  </w:style>
  <w:style w:type="character" w:styleId="Fett">
    <w:name w:val="Strong"/>
    <w:basedOn w:val="Absatz-Standardschriftart"/>
    <w:uiPriority w:val="22"/>
    <w:qFormat/>
    <w:rsid w:val="008A7EE5"/>
    <w:rPr>
      <w:b/>
      <w:bCs/>
    </w:rPr>
  </w:style>
  <w:style w:type="paragraph" w:customStyle="1" w:styleId="KeinAbsatzformat">
    <w:name w:val="[Kein Absatzformat]"/>
    <w:rsid w:val="00386FE7"/>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styleId="berarbeitung">
    <w:name w:val="Revision"/>
    <w:hidden/>
    <w:uiPriority w:val="99"/>
    <w:semiHidden/>
    <w:rsid w:val="00E04875"/>
    <w:pPr>
      <w:spacing w:after="0" w:line="240" w:lineRule="auto"/>
    </w:pPr>
    <w:rPr>
      <w:lang w:val="de-DE"/>
    </w:rPr>
  </w:style>
  <w:style w:type="character" w:customStyle="1" w:styleId="berschrift3Zchn">
    <w:name w:val="Überschrift 3 Zchn"/>
    <w:basedOn w:val="Absatz-Standardschriftart"/>
    <w:link w:val="berschrift3"/>
    <w:uiPriority w:val="9"/>
    <w:semiHidden/>
    <w:rsid w:val="0082005D"/>
    <w:rPr>
      <w:rFonts w:asciiTheme="majorHAnsi" w:eastAsiaTheme="majorEastAsia" w:hAnsiTheme="majorHAnsi" w:cstheme="majorBidi"/>
      <w:color w:val="1F3763" w:themeColor="accent1" w:themeShade="7F"/>
      <w:sz w:val="24"/>
      <w:szCs w:val="24"/>
      <w:lang w:val="de-DE"/>
    </w:rPr>
  </w:style>
  <w:style w:type="paragraph" w:customStyle="1" w:styleId="bodytext">
    <w:name w:val="bodytext"/>
    <w:basedOn w:val="Standard"/>
    <w:rsid w:val="008200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ichtaufgelsteErwhnung">
    <w:name w:val="Unresolved Mention"/>
    <w:basedOn w:val="Absatz-Standardschriftart"/>
    <w:uiPriority w:val="99"/>
    <w:semiHidden/>
    <w:unhideWhenUsed/>
    <w:rsid w:val="00C61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02179">
      <w:bodyDiv w:val="1"/>
      <w:marLeft w:val="0"/>
      <w:marRight w:val="0"/>
      <w:marTop w:val="0"/>
      <w:marBottom w:val="0"/>
      <w:divBdr>
        <w:top w:val="none" w:sz="0" w:space="0" w:color="auto"/>
        <w:left w:val="none" w:sz="0" w:space="0" w:color="auto"/>
        <w:bottom w:val="none" w:sz="0" w:space="0" w:color="auto"/>
        <w:right w:val="none" w:sz="0" w:space="0" w:color="auto"/>
      </w:divBdr>
    </w:div>
    <w:div w:id="783503522">
      <w:bodyDiv w:val="1"/>
      <w:marLeft w:val="0"/>
      <w:marRight w:val="0"/>
      <w:marTop w:val="0"/>
      <w:marBottom w:val="0"/>
      <w:divBdr>
        <w:top w:val="none" w:sz="0" w:space="0" w:color="auto"/>
        <w:left w:val="none" w:sz="0" w:space="0" w:color="auto"/>
        <w:bottom w:val="none" w:sz="0" w:space="0" w:color="auto"/>
        <w:right w:val="none" w:sz="0" w:space="0" w:color="auto"/>
      </w:divBdr>
    </w:div>
    <w:div w:id="882601287">
      <w:bodyDiv w:val="1"/>
      <w:marLeft w:val="0"/>
      <w:marRight w:val="0"/>
      <w:marTop w:val="0"/>
      <w:marBottom w:val="0"/>
      <w:divBdr>
        <w:top w:val="none" w:sz="0" w:space="0" w:color="auto"/>
        <w:left w:val="none" w:sz="0" w:space="0" w:color="auto"/>
        <w:bottom w:val="none" w:sz="0" w:space="0" w:color="auto"/>
        <w:right w:val="none" w:sz="0" w:space="0" w:color="auto"/>
      </w:divBdr>
    </w:div>
    <w:div w:id="964853577">
      <w:bodyDiv w:val="1"/>
      <w:marLeft w:val="0"/>
      <w:marRight w:val="0"/>
      <w:marTop w:val="0"/>
      <w:marBottom w:val="0"/>
      <w:divBdr>
        <w:top w:val="none" w:sz="0" w:space="0" w:color="auto"/>
        <w:left w:val="none" w:sz="0" w:space="0" w:color="auto"/>
        <w:bottom w:val="none" w:sz="0" w:space="0" w:color="auto"/>
        <w:right w:val="none" w:sz="0" w:space="0" w:color="auto"/>
      </w:divBdr>
    </w:div>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070230672">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 w:id="1699313718">
      <w:bodyDiv w:val="1"/>
      <w:marLeft w:val="0"/>
      <w:marRight w:val="0"/>
      <w:marTop w:val="0"/>
      <w:marBottom w:val="0"/>
      <w:divBdr>
        <w:top w:val="none" w:sz="0" w:space="0" w:color="auto"/>
        <w:left w:val="none" w:sz="0" w:space="0" w:color="auto"/>
        <w:bottom w:val="none" w:sz="0" w:space="0" w:color="auto"/>
        <w:right w:val="none" w:sz="0" w:space="0" w:color="auto"/>
      </w:divBdr>
    </w:div>
    <w:div w:id="1890871968">
      <w:bodyDiv w:val="1"/>
      <w:marLeft w:val="0"/>
      <w:marRight w:val="0"/>
      <w:marTop w:val="0"/>
      <w:marBottom w:val="0"/>
      <w:divBdr>
        <w:top w:val="none" w:sz="0" w:space="0" w:color="auto"/>
        <w:left w:val="none" w:sz="0" w:space="0" w:color="auto"/>
        <w:bottom w:val="none" w:sz="0" w:space="0" w:color="auto"/>
        <w:right w:val="none" w:sz="0" w:space="0" w:color="auto"/>
      </w:divBdr>
      <w:divsChild>
        <w:div w:id="1912232235">
          <w:marLeft w:val="0"/>
          <w:marRight w:val="0"/>
          <w:marTop w:val="0"/>
          <w:marBottom w:val="0"/>
          <w:divBdr>
            <w:top w:val="none" w:sz="0" w:space="0" w:color="auto"/>
            <w:left w:val="none" w:sz="0" w:space="0" w:color="auto"/>
            <w:bottom w:val="none" w:sz="0" w:space="0" w:color="auto"/>
            <w:right w:val="none" w:sz="0" w:space="0" w:color="auto"/>
          </w:divBdr>
          <w:divsChild>
            <w:div w:id="847796613">
              <w:marLeft w:val="0"/>
              <w:marRight w:val="0"/>
              <w:marTop w:val="0"/>
              <w:marBottom w:val="0"/>
              <w:divBdr>
                <w:top w:val="none" w:sz="0" w:space="0" w:color="auto"/>
                <w:left w:val="none" w:sz="0" w:space="0" w:color="auto"/>
                <w:bottom w:val="none" w:sz="0" w:space="0" w:color="auto"/>
                <w:right w:val="none" w:sz="0" w:space="0" w:color="auto"/>
              </w:divBdr>
              <w:divsChild>
                <w:div w:id="6812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89224">
          <w:marLeft w:val="0"/>
          <w:marRight w:val="0"/>
          <w:marTop w:val="0"/>
          <w:marBottom w:val="0"/>
          <w:divBdr>
            <w:top w:val="none" w:sz="0" w:space="0" w:color="auto"/>
            <w:left w:val="none" w:sz="0" w:space="0" w:color="auto"/>
            <w:bottom w:val="none" w:sz="0" w:space="0" w:color="auto"/>
            <w:right w:val="none" w:sz="0" w:space="0" w:color="auto"/>
          </w:divBdr>
          <w:divsChild>
            <w:div w:id="1054543689">
              <w:marLeft w:val="0"/>
              <w:marRight w:val="0"/>
              <w:marTop w:val="0"/>
              <w:marBottom w:val="0"/>
              <w:divBdr>
                <w:top w:val="none" w:sz="0" w:space="0" w:color="auto"/>
                <w:left w:val="none" w:sz="0" w:space="0" w:color="auto"/>
                <w:bottom w:val="none" w:sz="0" w:space="0" w:color="auto"/>
                <w:right w:val="none" w:sz="0" w:space="0" w:color="auto"/>
              </w:divBdr>
              <w:divsChild>
                <w:div w:id="902134424">
                  <w:marLeft w:val="0"/>
                  <w:marRight w:val="0"/>
                  <w:marTop w:val="0"/>
                  <w:marBottom w:val="0"/>
                  <w:divBdr>
                    <w:top w:val="none" w:sz="0" w:space="0" w:color="auto"/>
                    <w:left w:val="none" w:sz="0" w:space="0" w:color="auto"/>
                    <w:bottom w:val="none" w:sz="0" w:space="0" w:color="auto"/>
                    <w:right w:val="none" w:sz="0" w:space="0" w:color="auto"/>
                  </w:divBdr>
                  <w:divsChild>
                    <w:div w:id="1714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7137">
      <w:bodyDiv w:val="1"/>
      <w:marLeft w:val="0"/>
      <w:marRight w:val="0"/>
      <w:marTop w:val="0"/>
      <w:marBottom w:val="0"/>
      <w:divBdr>
        <w:top w:val="none" w:sz="0" w:space="0" w:color="auto"/>
        <w:left w:val="none" w:sz="0" w:space="0" w:color="auto"/>
        <w:bottom w:val="none" w:sz="0" w:space="0" w:color="auto"/>
        <w:right w:val="none" w:sz="0" w:space="0" w:color="auto"/>
      </w:divBdr>
      <w:divsChild>
        <w:div w:id="39675192">
          <w:marLeft w:val="0"/>
          <w:marRight w:val="0"/>
          <w:marTop w:val="0"/>
          <w:marBottom w:val="0"/>
          <w:divBdr>
            <w:top w:val="none" w:sz="0" w:space="0" w:color="auto"/>
            <w:left w:val="none" w:sz="0" w:space="0" w:color="auto"/>
            <w:bottom w:val="none" w:sz="0" w:space="0" w:color="auto"/>
            <w:right w:val="none" w:sz="0" w:space="0" w:color="auto"/>
          </w:divBdr>
          <w:divsChild>
            <w:div w:id="940988656">
              <w:marLeft w:val="0"/>
              <w:marRight w:val="0"/>
              <w:marTop w:val="0"/>
              <w:marBottom w:val="0"/>
              <w:divBdr>
                <w:top w:val="none" w:sz="0" w:space="0" w:color="auto"/>
                <w:left w:val="none" w:sz="0" w:space="0" w:color="auto"/>
                <w:bottom w:val="none" w:sz="0" w:space="0" w:color="auto"/>
                <w:right w:val="none" w:sz="0" w:space="0" w:color="auto"/>
              </w:divBdr>
              <w:divsChild>
                <w:div w:id="6903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5774">
          <w:marLeft w:val="0"/>
          <w:marRight w:val="0"/>
          <w:marTop w:val="0"/>
          <w:marBottom w:val="0"/>
          <w:divBdr>
            <w:top w:val="none" w:sz="0" w:space="0" w:color="auto"/>
            <w:left w:val="none" w:sz="0" w:space="0" w:color="auto"/>
            <w:bottom w:val="none" w:sz="0" w:space="0" w:color="auto"/>
            <w:right w:val="none" w:sz="0" w:space="0" w:color="auto"/>
          </w:divBdr>
          <w:divsChild>
            <w:div w:id="468787737">
              <w:marLeft w:val="0"/>
              <w:marRight w:val="0"/>
              <w:marTop w:val="0"/>
              <w:marBottom w:val="0"/>
              <w:divBdr>
                <w:top w:val="none" w:sz="0" w:space="0" w:color="auto"/>
                <w:left w:val="none" w:sz="0" w:space="0" w:color="auto"/>
                <w:bottom w:val="none" w:sz="0" w:space="0" w:color="auto"/>
                <w:right w:val="none" w:sz="0" w:space="0" w:color="auto"/>
              </w:divBdr>
              <w:divsChild>
                <w:div w:id="1201436824">
                  <w:marLeft w:val="0"/>
                  <w:marRight w:val="0"/>
                  <w:marTop w:val="0"/>
                  <w:marBottom w:val="0"/>
                  <w:divBdr>
                    <w:top w:val="none" w:sz="0" w:space="0" w:color="auto"/>
                    <w:left w:val="none" w:sz="0" w:space="0" w:color="auto"/>
                    <w:bottom w:val="none" w:sz="0" w:space="0" w:color="auto"/>
                    <w:right w:val="none" w:sz="0" w:space="0" w:color="auto"/>
                  </w:divBdr>
                  <w:divsChild>
                    <w:div w:id="7395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embedded-vision-emv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alliedvision.com" TargetMode="External"/><Relationship Id="rId4" Type="http://schemas.openxmlformats.org/officeDocument/2006/relationships/settings" Target="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B02C1-B5D9-45DC-A21F-7F8ADB6E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3934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Nathalie Többen</cp:lastModifiedBy>
  <cp:revision>9</cp:revision>
  <cp:lastPrinted>2019-10-16T06:55:00Z</cp:lastPrinted>
  <dcterms:created xsi:type="dcterms:W3CDTF">2019-10-15T11:40:00Z</dcterms:created>
  <dcterms:modified xsi:type="dcterms:W3CDTF">2019-10-21T13:54:00Z</dcterms:modified>
</cp:coreProperties>
</file>