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95"/>
      </w:tblGrid>
      <w:tr w:rsidR="007457DE" w:rsidRPr="001126D8" w14:paraId="419883F6" w14:textId="77777777">
        <w:tc>
          <w:tcPr>
            <w:tcW w:w="4606" w:type="dxa"/>
          </w:tcPr>
          <w:p w14:paraId="0EBFBD7C" w14:textId="34A8D9D5" w:rsidR="007457DE" w:rsidRPr="0064742B" w:rsidRDefault="0080554C" w:rsidP="007457DE">
            <w:pPr>
              <w:rPr>
                <w:b/>
                <w:sz w:val="24"/>
                <w:lang w:val="en-US"/>
              </w:rPr>
            </w:pPr>
            <w:r>
              <w:rPr>
                <w:b/>
                <w:sz w:val="24"/>
                <w:lang w:val="en-US"/>
              </w:rPr>
              <w:t>Press</w:t>
            </w:r>
            <w:r w:rsidR="00C6541A">
              <w:rPr>
                <w:b/>
                <w:sz w:val="24"/>
                <w:lang w:val="en-US"/>
              </w:rPr>
              <w:t xml:space="preserve"> release</w:t>
            </w:r>
          </w:p>
        </w:tc>
        <w:tc>
          <w:tcPr>
            <w:tcW w:w="4606" w:type="dxa"/>
          </w:tcPr>
          <w:p w14:paraId="6CD4FA70" w14:textId="51C72755" w:rsidR="007457DE" w:rsidRPr="0064742B" w:rsidRDefault="00A1397F" w:rsidP="0013623D">
            <w:pPr>
              <w:jc w:val="right"/>
              <w:rPr>
                <w:b/>
                <w:sz w:val="24"/>
                <w:lang w:val="en-US"/>
              </w:rPr>
            </w:pPr>
            <w:r>
              <w:rPr>
                <w:b/>
                <w:sz w:val="24"/>
                <w:lang w:val="en-US"/>
              </w:rPr>
              <w:t>06</w:t>
            </w:r>
            <w:r w:rsidR="00BD5F4B">
              <w:rPr>
                <w:b/>
                <w:sz w:val="24"/>
                <w:lang w:val="en-US"/>
              </w:rPr>
              <w:t>.0</w:t>
            </w:r>
            <w:r>
              <w:rPr>
                <w:b/>
                <w:sz w:val="24"/>
                <w:lang w:val="en-US"/>
              </w:rPr>
              <w:t>2</w:t>
            </w:r>
            <w:r w:rsidR="00073C42">
              <w:rPr>
                <w:b/>
                <w:sz w:val="24"/>
                <w:lang w:val="en-US"/>
              </w:rPr>
              <w:t>.201</w:t>
            </w:r>
            <w:r w:rsidR="00BD5F4B">
              <w:rPr>
                <w:b/>
                <w:sz w:val="24"/>
                <w:lang w:val="en-US"/>
              </w:rPr>
              <w:t>8</w:t>
            </w:r>
          </w:p>
        </w:tc>
      </w:tr>
    </w:tbl>
    <w:p w14:paraId="76AF9108" w14:textId="46DC9CC3" w:rsidR="00413C26" w:rsidRPr="006619B1" w:rsidRDefault="0015756F"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lang w:val="en-US"/>
        </w:rPr>
      </w:pPr>
      <w:bookmarkStart w:id="0" w:name="_Hlk501639591"/>
      <w:r w:rsidRPr="006619B1">
        <w:rPr>
          <w:sz w:val="48"/>
          <w:lang w:val="en-US"/>
        </w:rPr>
        <w:br/>
      </w:r>
      <w:bookmarkEnd w:id="0"/>
      <w:r w:rsidR="006619B1" w:rsidRPr="006619B1">
        <w:rPr>
          <w:sz w:val="44"/>
          <w:szCs w:val="44"/>
          <w:lang w:val="en-US"/>
        </w:rPr>
        <w:t>Allied Vision presents cameras for embedded vision at embedded world 2018</w:t>
      </w:r>
      <w:r w:rsidR="00A967EF" w:rsidRPr="006619B1">
        <w:rPr>
          <w:sz w:val="44"/>
          <w:szCs w:val="44"/>
          <w:lang w:val="en-US"/>
        </w:rPr>
        <w:t xml:space="preserve"> </w:t>
      </w:r>
    </w:p>
    <w:p w14:paraId="54B557C7" w14:textId="1F4441F6" w:rsidR="002712E7" w:rsidRDefault="002712E7" w:rsidP="00E15E3F">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8"/>
          <w:szCs w:val="28"/>
          <w:lang w:val="en-US"/>
        </w:rPr>
      </w:pPr>
      <w:r w:rsidRPr="002712E7">
        <w:rPr>
          <w:b/>
          <w:sz w:val="28"/>
          <w:szCs w:val="28"/>
          <w:lang w:val="en-US"/>
        </w:rPr>
        <w:t>Image processing expert Allied Vision exhibit</w:t>
      </w:r>
      <w:r w:rsidR="00CD5BE4">
        <w:rPr>
          <w:b/>
          <w:sz w:val="28"/>
          <w:szCs w:val="28"/>
          <w:lang w:val="en-US"/>
        </w:rPr>
        <w:t>s</w:t>
      </w:r>
      <w:r w:rsidRPr="002712E7">
        <w:rPr>
          <w:b/>
          <w:sz w:val="28"/>
          <w:szCs w:val="28"/>
          <w:lang w:val="en-US"/>
        </w:rPr>
        <w:t xml:space="preserve"> at embedded world 2018 in Nuremberg for the first time</w:t>
      </w:r>
    </w:p>
    <w:p w14:paraId="45502961" w14:textId="234C62FB" w:rsidR="002712E7" w:rsidRPr="002712E7" w:rsidRDefault="00E15830" w:rsidP="002712E7">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sidRPr="002712E7">
        <w:rPr>
          <w:i/>
          <w:sz w:val="24"/>
          <w:lang w:val="en-US"/>
        </w:rPr>
        <w:t>Stadtroda</w:t>
      </w:r>
      <w:r w:rsidR="00E15E3F" w:rsidRPr="002712E7">
        <w:rPr>
          <w:i/>
          <w:sz w:val="24"/>
          <w:lang w:val="en-US"/>
        </w:rPr>
        <w:t>,</w:t>
      </w:r>
      <w:r w:rsidR="00A1397F">
        <w:rPr>
          <w:i/>
          <w:sz w:val="24"/>
          <w:lang w:val="en-US"/>
        </w:rPr>
        <w:t xml:space="preserve"> Germany,</w:t>
      </w:r>
      <w:r w:rsidR="00E15E3F" w:rsidRPr="002712E7">
        <w:rPr>
          <w:i/>
          <w:sz w:val="24"/>
          <w:lang w:val="en-US"/>
        </w:rPr>
        <w:t xml:space="preserve"> </w:t>
      </w:r>
      <w:r w:rsidR="00A1397F">
        <w:rPr>
          <w:i/>
          <w:sz w:val="24"/>
          <w:lang w:val="en-US"/>
        </w:rPr>
        <w:t>February</w:t>
      </w:r>
      <w:r w:rsidR="002712E7">
        <w:rPr>
          <w:i/>
          <w:sz w:val="24"/>
          <w:lang w:val="en-US"/>
        </w:rPr>
        <w:t xml:space="preserve"> </w:t>
      </w:r>
      <w:r w:rsidR="00A1397F">
        <w:rPr>
          <w:i/>
          <w:sz w:val="24"/>
          <w:lang w:val="en-US"/>
        </w:rPr>
        <w:t>6</w:t>
      </w:r>
      <w:r w:rsidR="002712E7">
        <w:rPr>
          <w:i/>
          <w:sz w:val="24"/>
          <w:lang w:val="en-US"/>
        </w:rPr>
        <w:t>,</w:t>
      </w:r>
      <w:r w:rsidR="00DC5756" w:rsidRPr="002712E7">
        <w:rPr>
          <w:i/>
          <w:sz w:val="24"/>
          <w:lang w:val="en-US"/>
        </w:rPr>
        <w:t xml:space="preserve"> 201</w:t>
      </w:r>
      <w:r w:rsidR="00BD5F4B" w:rsidRPr="002712E7">
        <w:rPr>
          <w:i/>
          <w:sz w:val="24"/>
          <w:lang w:val="en-US"/>
        </w:rPr>
        <w:t>8</w:t>
      </w:r>
      <w:r w:rsidR="00DA7D49" w:rsidRPr="002712E7">
        <w:rPr>
          <w:sz w:val="24"/>
          <w:lang w:val="en-US"/>
        </w:rPr>
        <w:t xml:space="preserve"> </w:t>
      </w:r>
      <w:bookmarkStart w:id="1" w:name="_Hlk501639783"/>
      <w:r w:rsidR="005C56C2" w:rsidRPr="002712E7">
        <w:rPr>
          <w:sz w:val="24"/>
          <w:lang w:val="en-US"/>
        </w:rPr>
        <w:t xml:space="preserve">- </w:t>
      </w:r>
      <w:r w:rsidR="002712E7" w:rsidRPr="002712E7">
        <w:rPr>
          <w:sz w:val="24"/>
          <w:lang w:val="en-US"/>
        </w:rPr>
        <w:t>Allied Vision is participating for the first time as an exhibitor at the</w:t>
      </w:r>
      <w:r w:rsidR="009A2CAC" w:rsidRPr="009A2CAC">
        <w:rPr>
          <w:sz w:val="24"/>
          <w:lang w:val="en-US"/>
        </w:rPr>
        <w:t xml:space="preserve"> leading international fair for embedded systems</w:t>
      </w:r>
      <w:r w:rsidR="002712E7" w:rsidRPr="002712E7">
        <w:rPr>
          <w:sz w:val="24"/>
          <w:lang w:val="en-US"/>
        </w:rPr>
        <w:t xml:space="preserve"> "embedded world 2018" </w:t>
      </w:r>
      <w:bookmarkStart w:id="2" w:name="_GoBack"/>
      <w:bookmarkEnd w:id="2"/>
      <w:r w:rsidR="00C276B7" w:rsidRPr="002712E7">
        <w:rPr>
          <w:sz w:val="24"/>
          <w:lang w:val="en-US"/>
        </w:rPr>
        <w:t>in the Exhibition Centre Nuremberg</w:t>
      </w:r>
      <w:r w:rsidR="002712E7" w:rsidRPr="002712E7">
        <w:rPr>
          <w:sz w:val="24"/>
          <w:lang w:val="en-US"/>
        </w:rPr>
        <w:t xml:space="preserve"> </w:t>
      </w:r>
      <w:r w:rsidR="00CD5BE4" w:rsidRPr="002712E7">
        <w:rPr>
          <w:sz w:val="24"/>
          <w:lang w:val="en-US"/>
        </w:rPr>
        <w:t>from February 27 to March 1</w:t>
      </w:r>
      <w:r w:rsidR="00CD5BE4">
        <w:rPr>
          <w:sz w:val="24"/>
          <w:lang w:val="en-US"/>
        </w:rPr>
        <w:t xml:space="preserve">, </w:t>
      </w:r>
      <w:r w:rsidR="00CD5BE4" w:rsidRPr="002712E7">
        <w:rPr>
          <w:sz w:val="24"/>
          <w:lang w:val="en-US"/>
        </w:rPr>
        <w:t>2018</w:t>
      </w:r>
      <w:r w:rsidR="00C276B7">
        <w:rPr>
          <w:sz w:val="24"/>
          <w:lang w:val="en-US"/>
        </w:rPr>
        <w:t xml:space="preserve">. </w:t>
      </w:r>
      <w:r w:rsidR="002712E7" w:rsidRPr="002712E7">
        <w:rPr>
          <w:sz w:val="24"/>
          <w:lang w:val="en-US"/>
        </w:rPr>
        <w:t xml:space="preserve">In </w:t>
      </w:r>
      <w:r w:rsidR="00D9439F">
        <w:rPr>
          <w:sz w:val="24"/>
          <w:lang w:val="en-US"/>
        </w:rPr>
        <w:t>h</w:t>
      </w:r>
      <w:r w:rsidR="002712E7" w:rsidRPr="002712E7">
        <w:rPr>
          <w:sz w:val="24"/>
          <w:lang w:val="en-US"/>
        </w:rPr>
        <w:t>all 4A</w:t>
      </w:r>
      <w:r w:rsidR="00C276B7">
        <w:rPr>
          <w:sz w:val="24"/>
          <w:lang w:val="en-US"/>
        </w:rPr>
        <w:t>,</w:t>
      </w:r>
      <w:r w:rsidR="002712E7" w:rsidRPr="002712E7">
        <w:rPr>
          <w:sz w:val="24"/>
          <w:lang w:val="en-US"/>
        </w:rPr>
        <w:t xml:space="preserve"> at </w:t>
      </w:r>
      <w:r w:rsidR="00D9439F">
        <w:rPr>
          <w:sz w:val="24"/>
          <w:lang w:val="en-US"/>
        </w:rPr>
        <w:t>booth #</w:t>
      </w:r>
      <w:r w:rsidR="002712E7" w:rsidRPr="002712E7">
        <w:rPr>
          <w:sz w:val="24"/>
          <w:lang w:val="en-US"/>
        </w:rPr>
        <w:t xml:space="preserve"> 531, the camera manufacturer will be presenting live demonstrations of how image processing can be integrated into embedded systems. </w:t>
      </w:r>
      <w:r w:rsidR="00C276B7">
        <w:rPr>
          <w:sz w:val="24"/>
          <w:lang w:val="en-US"/>
        </w:rPr>
        <w:t>The h</w:t>
      </w:r>
      <w:r w:rsidR="002712E7" w:rsidRPr="002712E7">
        <w:rPr>
          <w:sz w:val="24"/>
          <w:lang w:val="en-US"/>
        </w:rPr>
        <w:t>ighlight of the</w:t>
      </w:r>
      <w:r w:rsidR="00C276B7">
        <w:rPr>
          <w:sz w:val="24"/>
          <w:lang w:val="en-US"/>
        </w:rPr>
        <w:t>se</w:t>
      </w:r>
      <w:r w:rsidR="002712E7" w:rsidRPr="002712E7">
        <w:rPr>
          <w:sz w:val="24"/>
          <w:lang w:val="en-US"/>
        </w:rPr>
        <w:t xml:space="preserve"> </w:t>
      </w:r>
      <w:r w:rsidR="00C276B7">
        <w:rPr>
          <w:sz w:val="24"/>
          <w:lang w:val="en-US"/>
        </w:rPr>
        <w:t>demonstrations</w:t>
      </w:r>
      <w:r w:rsidR="00C276B7" w:rsidRPr="002712E7">
        <w:rPr>
          <w:sz w:val="24"/>
          <w:lang w:val="en-US"/>
        </w:rPr>
        <w:t xml:space="preserve"> </w:t>
      </w:r>
      <w:r w:rsidR="00C276B7">
        <w:rPr>
          <w:sz w:val="24"/>
          <w:lang w:val="en-US"/>
        </w:rPr>
        <w:t>are</w:t>
      </w:r>
      <w:r w:rsidR="002712E7" w:rsidRPr="002712E7">
        <w:rPr>
          <w:sz w:val="24"/>
          <w:lang w:val="en-US"/>
        </w:rPr>
        <w:t xml:space="preserve"> the camera models of the new Allied Vision 1 product line. It has been spe</w:t>
      </w:r>
      <w:r w:rsidR="00492131">
        <w:rPr>
          <w:sz w:val="24"/>
          <w:lang w:val="en-US"/>
        </w:rPr>
        <w:t>cifically</w:t>
      </w:r>
      <w:r w:rsidR="002712E7" w:rsidRPr="002712E7">
        <w:rPr>
          <w:sz w:val="24"/>
          <w:lang w:val="en-US"/>
        </w:rPr>
        <w:t xml:space="preserve"> designed for embedded vision applications and </w:t>
      </w:r>
      <w:r w:rsidR="00492131">
        <w:rPr>
          <w:sz w:val="24"/>
          <w:lang w:val="en-US"/>
        </w:rPr>
        <w:t>offers</w:t>
      </w:r>
      <w:r w:rsidR="00492131" w:rsidRPr="002712E7">
        <w:rPr>
          <w:sz w:val="24"/>
          <w:lang w:val="en-US"/>
        </w:rPr>
        <w:t xml:space="preserve"> </w:t>
      </w:r>
      <w:r w:rsidR="002712E7" w:rsidRPr="002712E7">
        <w:rPr>
          <w:sz w:val="24"/>
          <w:lang w:val="en-US"/>
        </w:rPr>
        <w:t xml:space="preserve">powerful image processing </w:t>
      </w:r>
      <w:r w:rsidR="00492131">
        <w:rPr>
          <w:sz w:val="24"/>
          <w:lang w:val="en-US"/>
        </w:rPr>
        <w:t>in</w:t>
      </w:r>
      <w:r w:rsidR="002712E7" w:rsidRPr="002712E7">
        <w:rPr>
          <w:sz w:val="24"/>
          <w:lang w:val="en-US"/>
        </w:rPr>
        <w:t xml:space="preserve"> a small form factor, low energy consumption and an attractive price.</w:t>
      </w:r>
    </w:p>
    <w:p w14:paraId="0C175ED7" w14:textId="7E478B96" w:rsidR="002712E7" w:rsidRPr="002712E7" w:rsidRDefault="00D9439F" w:rsidP="002712E7">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Pr>
          <w:b/>
          <w:sz w:val="24"/>
          <w:lang w:val="en-US"/>
        </w:rPr>
        <w:t>L</w:t>
      </w:r>
      <w:r w:rsidR="002712E7" w:rsidRPr="002712E7">
        <w:rPr>
          <w:b/>
          <w:sz w:val="24"/>
          <w:lang w:val="en-US"/>
        </w:rPr>
        <w:t>ive demonstrations</w:t>
      </w:r>
      <w:r w:rsidR="002712E7">
        <w:rPr>
          <w:b/>
          <w:sz w:val="24"/>
          <w:lang w:val="en-US"/>
        </w:rPr>
        <w:br/>
      </w:r>
      <w:r w:rsidR="00976C27" w:rsidRPr="00976C27">
        <w:rPr>
          <w:sz w:val="24"/>
          <w:lang w:val="en-US"/>
        </w:rPr>
        <w:t>Visitors to the trade fair can</w:t>
      </w:r>
      <w:r w:rsidR="009D7F4F">
        <w:rPr>
          <w:sz w:val="24"/>
          <w:lang w:val="en-US"/>
        </w:rPr>
        <w:t xml:space="preserve"> see</w:t>
      </w:r>
      <w:r w:rsidR="00976C27" w:rsidRPr="00976C27">
        <w:rPr>
          <w:sz w:val="24"/>
          <w:lang w:val="en-US"/>
        </w:rPr>
        <w:t xml:space="preserve"> the 1 product line with MIPI CSI-2 interface in action, which, connected to an embedded board via an adapter board, simultaneously delivers and </w:t>
      </w:r>
      <w:r w:rsidR="00F21C18">
        <w:rPr>
          <w:sz w:val="24"/>
          <w:lang w:val="en-US"/>
        </w:rPr>
        <w:t>implements image optimization features in</w:t>
      </w:r>
      <w:r w:rsidR="00F21C18" w:rsidRPr="00976C27">
        <w:rPr>
          <w:sz w:val="24"/>
          <w:lang w:val="en-US"/>
        </w:rPr>
        <w:t xml:space="preserve"> </w:t>
      </w:r>
      <w:r w:rsidR="00976C27" w:rsidRPr="00976C27">
        <w:rPr>
          <w:sz w:val="24"/>
          <w:lang w:val="en-US"/>
        </w:rPr>
        <w:t>four different sections (Region of Interest</w:t>
      </w:r>
      <w:r w:rsidR="00492131">
        <w:rPr>
          <w:sz w:val="24"/>
          <w:lang w:val="en-US"/>
        </w:rPr>
        <w:t xml:space="preserve"> or ROI</w:t>
      </w:r>
      <w:r w:rsidR="00976C27" w:rsidRPr="00976C27">
        <w:rPr>
          <w:sz w:val="24"/>
          <w:lang w:val="en-US"/>
        </w:rPr>
        <w:t>) of a captured image</w:t>
      </w:r>
      <w:r w:rsidR="00F21C18">
        <w:rPr>
          <w:sz w:val="24"/>
          <w:lang w:val="en-US"/>
        </w:rPr>
        <w:t xml:space="preserve">, such as </w:t>
      </w:r>
      <w:r w:rsidR="00976C27" w:rsidRPr="00976C27">
        <w:rPr>
          <w:sz w:val="24"/>
          <w:lang w:val="en-US"/>
        </w:rPr>
        <w:t xml:space="preserve">debayering, binning, white balance, contrast enhancement, 12-bit look-up-table, gamma. A second live demonstration </w:t>
      </w:r>
      <w:r w:rsidR="009D7F4F">
        <w:rPr>
          <w:sz w:val="24"/>
          <w:lang w:val="en-US"/>
        </w:rPr>
        <w:t xml:space="preserve">shows an application focused on </w:t>
      </w:r>
      <w:r w:rsidR="009D7F4F" w:rsidRPr="00976C27">
        <w:rPr>
          <w:sz w:val="24"/>
          <w:lang w:val="en-US"/>
        </w:rPr>
        <w:t xml:space="preserve">quick identification of faulty parts, e. g. during the production process. </w:t>
      </w:r>
      <w:r w:rsidR="00A1397F" w:rsidRPr="00A1397F">
        <w:rPr>
          <w:sz w:val="24"/>
          <w:lang w:val="en-US"/>
        </w:rPr>
        <w:t>A system-on-module</w:t>
      </w:r>
      <w:r w:rsidR="00A1397F">
        <w:rPr>
          <w:sz w:val="24"/>
          <w:lang w:val="en-US"/>
        </w:rPr>
        <w:t xml:space="preserve"> </w:t>
      </w:r>
      <w:r w:rsidR="00A1397F" w:rsidRPr="00A1397F">
        <w:rPr>
          <w:sz w:val="24"/>
          <w:lang w:val="en-US"/>
        </w:rPr>
        <w:t xml:space="preserve">with a carrier board form the basis of this embedded application. </w:t>
      </w:r>
      <w:r w:rsidR="00976C27" w:rsidRPr="00976C27">
        <w:rPr>
          <w:sz w:val="24"/>
          <w:lang w:val="en-US"/>
        </w:rPr>
        <w:t>In addition to the 1 product line, an Allied Vision Mako camera is shown here, which can be easily integrated into compact systems thanks to its small format.</w:t>
      </w:r>
    </w:p>
    <w:bookmarkEnd w:id="1"/>
    <w:p w14:paraId="0B99D935" w14:textId="6C36E2F7" w:rsidR="002712E7" w:rsidRPr="002712E7" w:rsidRDefault="002712E7" w:rsidP="002712E7">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lang w:val="en-US"/>
        </w:rPr>
      </w:pPr>
      <w:r w:rsidRPr="002712E7">
        <w:rPr>
          <w:b/>
          <w:sz w:val="24"/>
          <w:lang w:val="en-US"/>
        </w:rPr>
        <w:t>The Allied Vision 1 Series Product Line: A New Camera for Embedded Vision</w:t>
      </w:r>
      <w:r>
        <w:rPr>
          <w:b/>
          <w:sz w:val="24"/>
          <w:lang w:val="en-US"/>
        </w:rPr>
        <w:br/>
      </w:r>
      <w:r w:rsidRPr="002712E7">
        <w:rPr>
          <w:sz w:val="24"/>
          <w:lang w:val="en-US"/>
        </w:rPr>
        <w:t>At the beginning of January 2018, the new Allied Vision 1 product line was awarded Top Innovation 2018 by the trade journal for image processing, embedded vision and 3D metrology</w:t>
      </w:r>
      <w:r w:rsidR="004948AD">
        <w:rPr>
          <w:sz w:val="24"/>
          <w:lang w:val="en-US"/>
        </w:rPr>
        <w:t>,</w:t>
      </w:r>
      <w:r w:rsidRPr="002712E7">
        <w:rPr>
          <w:sz w:val="24"/>
          <w:lang w:val="en-US"/>
        </w:rPr>
        <w:t xml:space="preserve"> "inVision". The Allied Vision 1 product line gives embedded system developers access to image quality and camera performance previously unattainable for cost and space reasons.</w:t>
      </w:r>
    </w:p>
    <w:p w14:paraId="1ACA038E" w14:textId="41A6588E" w:rsidR="002712E7" w:rsidRPr="002712E7" w:rsidRDefault="002712E7" w:rsidP="002712E7">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sidRPr="002712E7">
        <w:rPr>
          <w:sz w:val="24"/>
          <w:lang w:val="en-US"/>
        </w:rPr>
        <w:lastRenderedPageBreak/>
        <w:t>The heart of the new Allied Vision 1 product line is the unique ALVIUM® technology. It consists of a proprietary chip design optimized for advanced digital image processing. The first camera families based on this platform "powered by ALVIUM® technology" are the 130 and 140 series. Both camera series will be available with MIPI CSI-2 and USB3 Vision interface</w:t>
      </w:r>
      <w:r w:rsidR="004948AD">
        <w:rPr>
          <w:sz w:val="24"/>
          <w:lang w:val="en-US"/>
        </w:rPr>
        <w:t>s</w:t>
      </w:r>
      <w:r w:rsidRPr="002712E7">
        <w:rPr>
          <w:sz w:val="24"/>
          <w:lang w:val="en-US"/>
        </w:rPr>
        <w:t xml:space="preserve"> and a wide range of sensors. </w:t>
      </w:r>
    </w:p>
    <w:p w14:paraId="09C0FE4C" w14:textId="774F3F9B" w:rsidR="002712E7" w:rsidRPr="00976C27" w:rsidRDefault="002712E7" w:rsidP="002712E7">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2712E7">
        <w:rPr>
          <w:b/>
          <w:sz w:val="24"/>
          <w:lang w:val="en-US"/>
        </w:rPr>
        <w:t>Flexible and easy to integrate</w:t>
      </w:r>
      <w:r w:rsidRPr="002712E7">
        <w:rPr>
          <w:b/>
          <w:sz w:val="24"/>
          <w:lang w:val="en-US"/>
        </w:rPr>
        <w:br/>
      </w:r>
      <w:r w:rsidRPr="002712E7">
        <w:rPr>
          <w:sz w:val="24"/>
          <w:lang w:val="en-US"/>
        </w:rPr>
        <w:t>In addition to the 1 product line, two other</w:t>
      </w:r>
      <w:r w:rsidR="00D9439F">
        <w:rPr>
          <w:sz w:val="24"/>
          <w:lang w:val="en-US"/>
        </w:rPr>
        <w:t>,</w:t>
      </w:r>
      <w:r w:rsidRPr="002712E7">
        <w:rPr>
          <w:sz w:val="24"/>
          <w:lang w:val="en-US"/>
        </w:rPr>
        <w:t xml:space="preserve"> GigE Vision camera families in the Allied Vision product portfolio offer interesting advantages for use in embedded systems. The Mako camera can be easily and flexibly integrated into existing systems thanks to its small dimensions (60.5 mm x 29 mm x 29 mm) and its numerous input and output control options. It is particularly suitable for use in compact systems with small installation space and cost-sensitive applications. The versatile Manta camera offers a wide range of modular options, including angled head and board level variants that allow the camera to be integrated into </w:t>
      </w:r>
      <w:r w:rsidR="00D9439F">
        <w:rPr>
          <w:sz w:val="24"/>
          <w:lang w:val="en-US"/>
        </w:rPr>
        <w:t>almost</w:t>
      </w:r>
      <w:r w:rsidRPr="002712E7">
        <w:rPr>
          <w:sz w:val="24"/>
          <w:lang w:val="en-US"/>
        </w:rPr>
        <w:t xml:space="preserve"> any application.</w:t>
      </w:r>
    </w:p>
    <w:p w14:paraId="6B6EFDCE" w14:textId="19C2E5D7" w:rsidR="002712E7" w:rsidRPr="002712E7" w:rsidRDefault="002712E7" w:rsidP="002712E7">
      <w:pPr>
        <w:tabs>
          <w:tab w:val="left" w:pos="708"/>
          <w:tab w:val="left" w:pos="1416"/>
          <w:tab w:val="left" w:pos="2124"/>
          <w:tab w:val="left" w:pos="2832"/>
          <w:tab w:val="left" w:pos="3540"/>
          <w:tab w:val="left" w:pos="4248"/>
          <w:tab w:val="left" w:pos="4956"/>
          <w:tab w:val="left" w:pos="7080"/>
          <w:tab w:val="left" w:pos="7788"/>
          <w:tab w:val="left" w:pos="8496"/>
        </w:tabs>
        <w:rPr>
          <w:b/>
          <w:sz w:val="24"/>
          <w:szCs w:val="24"/>
          <w:lang w:val="en-US"/>
        </w:rPr>
      </w:pPr>
      <w:r w:rsidRPr="002712E7">
        <w:rPr>
          <w:b/>
          <w:sz w:val="24"/>
          <w:szCs w:val="24"/>
          <w:lang w:val="en-US"/>
        </w:rPr>
        <w:t>embedded world Conference</w:t>
      </w:r>
      <w:r>
        <w:rPr>
          <w:b/>
          <w:sz w:val="24"/>
          <w:szCs w:val="24"/>
          <w:lang w:val="en-US"/>
        </w:rPr>
        <w:br/>
      </w:r>
      <w:r w:rsidRPr="002712E7">
        <w:rPr>
          <w:sz w:val="24"/>
          <w:szCs w:val="24"/>
          <w:lang w:val="en-US"/>
        </w:rPr>
        <w:t xml:space="preserve">In the thematic area "Embedded Vision", Allied Vision is contributing to the embedded world conference program, which will take place parallel to the exhibition at the trade fair </w:t>
      </w:r>
      <w:r w:rsidR="00AF7F53" w:rsidRPr="002712E7">
        <w:rPr>
          <w:sz w:val="24"/>
          <w:szCs w:val="24"/>
          <w:lang w:val="en-US"/>
        </w:rPr>
        <w:t>center</w:t>
      </w:r>
      <w:r w:rsidRPr="002712E7">
        <w:rPr>
          <w:sz w:val="24"/>
          <w:szCs w:val="24"/>
          <w:lang w:val="en-US"/>
        </w:rPr>
        <w:t xml:space="preserve">. The </w:t>
      </w:r>
      <w:r w:rsidR="004948AD">
        <w:rPr>
          <w:sz w:val="24"/>
          <w:szCs w:val="24"/>
          <w:lang w:val="en-US"/>
        </w:rPr>
        <w:t xml:space="preserve">presentation </w:t>
      </w:r>
      <w:r w:rsidRPr="002712E7">
        <w:rPr>
          <w:sz w:val="24"/>
          <w:szCs w:val="24"/>
          <w:lang w:val="en-US"/>
        </w:rPr>
        <w:t xml:space="preserve">title is </w:t>
      </w:r>
      <w:r w:rsidR="00D9439F">
        <w:rPr>
          <w:sz w:val="24"/>
          <w:szCs w:val="24"/>
          <w:lang w:val="en-US"/>
        </w:rPr>
        <w:t>"</w:t>
      </w:r>
      <w:r w:rsidRPr="002712E7">
        <w:rPr>
          <w:sz w:val="24"/>
          <w:szCs w:val="24"/>
          <w:lang w:val="en-US"/>
        </w:rPr>
        <w:t>Shifting Advanced Image Processing from Embedded Boards to Future Camera Modules - a Paradigm-Change for Embedded Designers?</w:t>
      </w:r>
      <w:r w:rsidR="00D9439F">
        <w:rPr>
          <w:sz w:val="24"/>
          <w:szCs w:val="24"/>
          <w:lang w:val="en-US"/>
        </w:rPr>
        <w:t>"</w:t>
      </w:r>
      <w:r w:rsidRPr="002712E7">
        <w:rPr>
          <w:sz w:val="24"/>
          <w:szCs w:val="24"/>
          <w:lang w:val="en-US"/>
        </w:rPr>
        <w:t xml:space="preserve"> </w:t>
      </w:r>
      <w:r w:rsidR="002012A4">
        <w:rPr>
          <w:sz w:val="24"/>
          <w:szCs w:val="24"/>
          <w:lang w:val="en-US"/>
        </w:rPr>
        <w:t>The s</w:t>
      </w:r>
      <w:r w:rsidRPr="002712E7">
        <w:rPr>
          <w:sz w:val="24"/>
          <w:szCs w:val="24"/>
          <w:lang w:val="en-US"/>
        </w:rPr>
        <w:t xml:space="preserve">peaker is Paul Maria Zalewski, Product Manager at Allied Vision. The </w:t>
      </w:r>
      <w:r w:rsidR="00D9439F">
        <w:rPr>
          <w:sz w:val="24"/>
          <w:szCs w:val="24"/>
          <w:lang w:val="en-US"/>
        </w:rPr>
        <w:t>presentation</w:t>
      </w:r>
      <w:r w:rsidRPr="002712E7">
        <w:rPr>
          <w:sz w:val="24"/>
          <w:szCs w:val="24"/>
          <w:lang w:val="en-US"/>
        </w:rPr>
        <w:t xml:space="preserve"> will be held at 10:30 a</w:t>
      </w:r>
      <w:r w:rsidR="00D9439F">
        <w:rPr>
          <w:sz w:val="24"/>
          <w:szCs w:val="24"/>
          <w:lang w:val="en-US"/>
        </w:rPr>
        <w:t>m,</w:t>
      </w:r>
      <w:r w:rsidRPr="002712E7">
        <w:rPr>
          <w:sz w:val="24"/>
          <w:szCs w:val="24"/>
          <w:lang w:val="en-US"/>
        </w:rPr>
        <w:t xml:space="preserve"> on Tuesday, February </w:t>
      </w:r>
      <w:r w:rsidR="00D9439F" w:rsidRPr="002712E7">
        <w:rPr>
          <w:sz w:val="24"/>
          <w:szCs w:val="24"/>
          <w:lang w:val="en-US"/>
        </w:rPr>
        <w:t>27</w:t>
      </w:r>
      <w:r w:rsidR="00D9439F">
        <w:rPr>
          <w:sz w:val="24"/>
          <w:szCs w:val="24"/>
          <w:lang w:val="en-US"/>
        </w:rPr>
        <w:t xml:space="preserve">, </w:t>
      </w:r>
      <w:r w:rsidRPr="002712E7">
        <w:rPr>
          <w:sz w:val="24"/>
          <w:szCs w:val="24"/>
          <w:lang w:val="en-US"/>
        </w:rPr>
        <w:t>2018 at the NCC Ost Exhibition Centre.</w:t>
      </w:r>
    </w:p>
    <w:p w14:paraId="1C0BCB43" w14:textId="77777777" w:rsidR="002712E7" w:rsidRPr="002712E7" w:rsidRDefault="002712E7" w:rsidP="002712E7">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p>
    <w:p w14:paraId="7228B156" w14:textId="77777777" w:rsidR="002712E7" w:rsidRDefault="002712E7" w:rsidP="002712E7">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r w:rsidRPr="002712E7">
        <w:rPr>
          <w:sz w:val="24"/>
          <w:szCs w:val="24"/>
          <w:lang w:val="en-US"/>
        </w:rPr>
        <w:t>The Allied Vision Team will be happy to answer any questions you may have regarding embedded vision, the presentation at the embedded world conference or the products of Allied Vision.</w:t>
      </w:r>
    </w:p>
    <w:p w14:paraId="2489CF03" w14:textId="53E932C8" w:rsidR="004F084C" w:rsidRPr="002712E7" w:rsidRDefault="004F084C" w:rsidP="00A1397F">
      <w:pPr>
        <w:tabs>
          <w:tab w:val="left" w:pos="708"/>
          <w:tab w:val="left" w:pos="1416"/>
          <w:tab w:val="left" w:pos="2124"/>
          <w:tab w:val="left" w:pos="2832"/>
          <w:tab w:val="left" w:pos="3540"/>
          <w:tab w:val="left" w:pos="4248"/>
          <w:tab w:val="left" w:pos="4956"/>
          <w:tab w:val="left" w:pos="7080"/>
          <w:tab w:val="left" w:pos="7788"/>
          <w:tab w:val="left" w:pos="8496"/>
        </w:tabs>
        <w:spacing w:after="0"/>
        <w:rPr>
          <w:b/>
          <w:sz w:val="24"/>
          <w:szCs w:val="24"/>
          <w:lang w:val="en-US"/>
        </w:rPr>
      </w:pPr>
      <w:r w:rsidRPr="002712E7">
        <w:rPr>
          <w:b/>
          <w:sz w:val="24"/>
          <w:szCs w:val="24"/>
          <w:lang w:val="en-US"/>
        </w:rPr>
        <w:t xml:space="preserve">embedded world </w:t>
      </w:r>
      <w:r w:rsidR="00AF7F53">
        <w:rPr>
          <w:b/>
          <w:sz w:val="24"/>
          <w:szCs w:val="24"/>
          <w:lang w:val="en-US"/>
        </w:rPr>
        <w:t>exhibition</w:t>
      </w:r>
    </w:p>
    <w:p w14:paraId="1896FE60" w14:textId="5BAEAD1F" w:rsidR="004F084C" w:rsidRPr="00372ABA" w:rsidRDefault="00372ABA" w:rsidP="00372ABA">
      <w:pPr>
        <w:pStyle w:val="Listenabsatz"/>
        <w:numPr>
          <w:ilvl w:val="0"/>
          <w:numId w:val="3"/>
        </w:num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sidRPr="00372ABA">
        <w:rPr>
          <w:sz w:val="24"/>
          <w:szCs w:val="24"/>
        </w:rPr>
        <w:t>27.02. – 01.03.2018</w:t>
      </w:r>
    </w:p>
    <w:p w14:paraId="5734761C" w14:textId="6DBB5ED0" w:rsidR="00372ABA" w:rsidRPr="00372ABA" w:rsidRDefault="002712E7" w:rsidP="002712E7">
      <w:pPr>
        <w:pStyle w:val="Listenabsatz"/>
        <w:numPr>
          <w:ilvl w:val="0"/>
          <w:numId w:val="3"/>
        </w:num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sidRPr="002712E7">
        <w:rPr>
          <w:sz w:val="24"/>
          <w:szCs w:val="24"/>
        </w:rPr>
        <w:t>Exhibition Centre</w:t>
      </w:r>
      <w:r w:rsidR="00372ABA" w:rsidRPr="00372ABA">
        <w:rPr>
          <w:sz w:val="24"/>
          <w:szCs w:val="24"/>
        </w:rPr>
        <w:t xml:space="preserve"> N</w:t>
      </w:r>
      <w:r>
        <w:rPr>
          <w:sz w:val="24"/>
          <w:szCs w:val="24"/>
        </w:rPr>
        <w:t>uremberg</w:t>
      </w:r>
    </w:p>
    <w:p w14:paraId="6530D410" w14:textId="7E1B55F8" w:rsidR="00372ABA" w:rsidRPr="004B6FD3" w:rsidRDefault="00372ABA" w:rsidP="001A703E">
      <w:pPr>
        <w:pStyle w:val="Listenabsatz"/>
        <w:numPr>
          <w:ilvl w:val="0"/>
          <w:numId w:val="3"/>
        </w:numPr>
        <w:tabs>
          <w:tab w:val="left" w:pos="708"/>
          <w:tab w:val="left" w:pos="1416"/>
          <w:tab w:val="left" w:pos="2124"/>
          <w:tab w:val="left" w:pos="2832"/>
          <w:tab w:val="left" w:pos="3540"/>
          <w:tab w:val="left" w:pos="4248"/>
          <w:tab w:val="left" w:pos="4956"/>
          <w:tab w:val="left" w:pos="7080"/>
          <w:tab w:val="left" w:pos="7788"/>
          <w:tab w:val="left" w:pos="8496"/>
        </w:tabs>
        <w:rPr>
          <w:b/>
          <w:sz w:val="24"/>
          <w:szCs w:val="24"/>
          <w:lang w:val="en-US"/>
        </w:rPr>
      </w:pPr>
      <w:r w:rsidRPr="00372ABA">
        <w:rPr>
          <w:b/>
          <w:sz w:val="24"/>
          <w:szCs w:val="24"/>
          <w:lang w:val="en-US"/>
        </w:rPr>
        <w:t xml:space="preserve">Allied Vision </w:t>
      </w:r>
      <w:r w:rsidR="002712E7">
        <w:rPr>
          <w:b/>
          <w:sz w:val="24"/>
          <w:szCs w:val="24"/>
          <w:lang w:val="en-US"/>
        </w:rPr>
        <w:t>Booth</w:t>
      </w:r>
      <w:r w:rsidRPr="00372ABA">
        <w:rPr>
          <w:b/>
          <w:sz w:val="24"/>
          <w:szCs w:val="24"/>
          <w:lang w:val="en-US"/>
        </w:rPr>
        <w:t xml:space="preserve">: </w:t>
      </w:r>
      <w:r w:rsidR="00D9439F">
        <w:rPr>
          <w:b/>
          <w:sz w:val="24"/>
          <w:szCs w:val="24"/>
          <w:lang w:val="en-US"/>
        </w:rPr>
        <w:t>hall</w:t>
      </w:r>
      <w:r w:rsidRPr="00372ABA">
        <w:rPr>
          <w:b/>
          <w:sz w:val="24"/>
          <w:szCs w:val="24"/>
          <w:lang w:val="en-US"/>
        </w:rPr>
        <w:t xml:space="preserve"> 4</w:t>
      </w:r>
      <w:r>
        <w:rPr>
          <w:b/>
          <w:sz w:val="24"/>
          <w:szCs w:val="24"/>
          <w:lang w:val="en-US"/>
        </w:rPr>
        <w:t>A</w:t>
      </w:r>
      <w:r w:rsidRPr="00372ABA">
        <w:rPr>
          <w:b/>
          <w:sz w:val="24"/>
          <w:szCs w:val="24"/>
          <w:lang w:val="en-US"/>
        </w:rPr>
        <w:t xml:space="preserve">, </w:t>
      </w:r>
      <w:r w:rsidR="00D9439F">
        <w:rPr>
          <w:b/>
          <w:sz w:val="24"/>
          <w:szCs w:val="24"/>
          <w:lang w:val="en-US"/>
        </w:rPr>
        <w:t>booth #</w:t>
      </w:r>
      <w:r w:rsidRPr="00372ABA">
        <w:rPr>
          <w:b/>
          <w:sz w:val="24"/>
          <w:szCs w:val="24"/>
          <w:lang w:val="en-US"/>
        </w:rPr>
        <w:t xml:space="preserve"> 531</w:t>
      </w:r>
    </w:p>
    <w:p w14:paraId="450EE5EF" w14:textId="7B43B2D9" w:rsidR="004F084C" w:rsidRPr="00372ABA" w:rsidRDefault="004F084C" w:rsidP="00A1397F">
      <w:pPr>
        <w:tabs>
          <w:tab w:val="left" w:pos="708"/>
          <w:tab w:val="left" w:pos="1416"/>
          <w:tab w:val="left" w:pos="2124"/>
          <w:tab w:val="left" w:pos="2832"/>
          <w:tab w:val="left" w:pos="3540"/>
          <w:tab w:val="left" w:pos="4248"/>
          <w:tab w:val="left" w:pos="4956"/>
          <w:tab w:val="left" w:pos="7080"/>
          <w:tab w:val="left" w:pos="7788"/>
          <w:tab w:val="left" w:pos="8496"/>
        </w:tabs>
        <w:spacing w:after="0"/>
        <w:rPr>
          <w:b/>
          <w:sz w:val="24"/>
          <w:szCs w:val="24"/>
          <w:lang w:val="en-US"/>
        </w:rPr>
      </w:pPr>
      <w:r w:rsidRPr="00372ABA">
        <w:rPr>
          <w:b/>
          <w:sz w:val="24"/>
          <w:szCs w:val="24"/>
          <w:lang w:val="en-US"/>
        </w:rPr>
        <w:t xml:space="preserve">embedded world </w:t>
      </w:r>
      <w:r w:rsidR="002712E7">
        <w:rPr>
          <w:b/>
          <w:sz w:val="24"/>
          <w:szCs w:val="24"/>
          <w:lang w:val="en-US"/>
        </w:rPr>
        <w:t>conference</w:t>
      </w:r>
    </w:p>
    <w:p w14:paraId="44B5DD44" w14:textId="07C92F07" w:rsidR="004F084C" w:rsidRPr="00372ABA" w:rsidRDefault="00372ABA" w:rsidP="00372ABA">
      <w:pPr>
        <w:pStyle w:val="Listenabsatz"/>
        <w:numPr>
          <w:ilvl w:val="0"/>
          <w:numId w:val="4"/>
        </w:num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r w:rsidRPr="00372ABA">
        <w:rPr>
          <w:sz w:val="24"/>
          <w:szCs w:val="24"/>
          <w:lang w:val="en-US"/>
        </w:rPr>
        <w:t>27.02. – 01.03.2018</w:t>
      </w:r>
    </w:p>
    <w:p w14:paraId="4C1DCC80" w14:textId="3ED85DAB" w:rsidR="00372ABA" w:rsidRPr="00372ABA" w:rsidRDefault="002712E7" w:rsidP="002712E7">
      <w:pPr>
        <w:pStyle w:val="Listenabsatz"/>
        <w:numPr>
          <w:ilvl w:val="0"/>
          <w:numId w:val="4"/>
        </w:num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r w:rsidRPr="002712E7">
        <w:rPr>
          <w:sz w:val="24"/>
          <w:szCs w:val="24"/>
          <w:lang w:val="en-US"/>
        </w:rPr>
        <w:t>Exhibition Centre</w:t>
      </w:r>
      <w:r w:rsidR="00372ABA" w:rsidRPr="00372ABA">
        <w:rPr>
          <w:sz w:val="24"/>
          <w:szCs w:val="24"/>
          <w:lang w:val="en-US"/>
        </w:rPr>
        <w:t xml:space="preserve"> NCC Ost, N</w:t>
      </w:r>
      <w:r>
        <w:rPr>
          <w:sz w:val="24"/>
          <w:szCs w:val="24"/>
          <w:lang w:val="en-US"/>
        </w:rPr>
        <w:t>uremberg</w:t>
      </w:r>
    </w:p>
    <w:p w14:paraId="7725E129" w14:textId="5C709AD2" w:rsidR="00372ABA" w:rsidRPr="002712E7" w:rsidRDefault="00372ABA" w:rsidP="001A703E">
      <w:pPr>
        <w:pStyle w:val="Listenabsatz"/>
        <w:numPr>
          <w:ilvl w:val="0"/>
          <w:numId w:val="4"/>
        </w:numPr>
        <w:tabs>
          <w:tab w:val="left" w:pos="708"/>
          <w:tab w:val="left" w:pos="1416"/>
          <w:tab w:val="left" w:pos="2124"/>
          <w:tab w:val="left" w:pos="2832"/>
          <w:tab w:val="left" w:pos="3540"/>
          <w:tab w:val="left" w:pos="4248"/>
          <w:tab w:val="left" w:pos="4956"/>
          <w:tab w:val="left" w:pos="7080"/>
          <w:tab w:val="left" w:pos="7788"/>
          <w:tab w:val="left" w:pos="8496"/>
        </w:tabs>
        <w:rPr>
          <w:b/>
          <w:sz w:val="24"/>
          <w:szCs w:val="24"/>
          <w:lang w:val="en-US"/>
        </w:rPr>
      </w:pPr>
      <w:r w:rsidRPr="004B6FD3">
        <w:rPr>
          <w:b/>
          <w:sz w:val="24"/>
          <w:szCs w:val="24"/>
          <w:lang w:val="en-US"/>
        </w:rPr>
        <w:t xml:space="preserve">Allied Vision </w:t>
      </w:r>
      <w:r w:rsidR="002712E7">
        <w:rPr>
          <w:b/>
          <w:sz w:val="24"/>
          <w:szCs w:val="24"/>
          <w:lang w:val="en-US"/>
        </w:rPr>
        <w:t>presentation</w:t>
      </w:r>
      <w:r w:rsidRPr="004B6FD3">
        <w:rPr>
          <w:b/>
          <w:sz w:val="24"/>
          <w:szCs w:val="24"/>
          <w:lang w:val="en-US"/>
        </w:rPr>
        <w:t xml:space="preserve">: </w:t>
      </w:r>
      <w:r w:rsidR="002712E7">
        <w:rPr>
          <w:b/>
          <w:sz w:val="24"/>
          <w:szCs w:val="24"/>
          <w:lang w:val="en-US"/>
        </w:rPr>
        <w:t>Tuesday</w:t>
      </w:r>
      <w:r w:rsidRPr="004B6FD3">
        <w:rPr>
          <w:b/>
          <w:sz w:val="24"/>
          <w:szCs w:val="24"/>
          <w:lang w:val="en-US"/>
        </w:rPr>
        <w:t>, 27.02.2018, 10:30</w:t>
      </w:r>
      <w:r w:rsidR="002712E7">
        <w:rPr>
          <w:b/>
          <w:sz w:val="24"/>
          <w:szCs w:val="24"/>
          <w:lang w:val="en-US"/>
        </w:rPr>
        <w:t xml:space="preserve"> am</w:t>
      </w:r>
    </w:p>
    <w:p w14:paraId="4593D437" w14:textId="6B206345" w:rsidR="00A1397F" w:rsidRPr="00217542" w:rsidRDefault="00A1397F" w:rsidP="00A1397F">
      <w:pPr>
        <w:spacing w:after="160" w:line="259" w:lineRule="auto"/>
        <w:rPr>
          <w:rFonts w:ascii="Calibri" w:eastAsia="Calibri" w:hAnsi="Calibri" w:cs="Times New Roman"/>
          <w:sz w:val="20"/>
        </w:rPr>
      </w:pPr>
      <w:r w:rsidRPr="00716A3F">
        <w:rPr>
          <w:rFonts w:ascii="Calibri" w:eastAsia="Calibri" w:hAnsi="Calibri" w:cs="Times New Roman"/>
          <w:b/>
          <w:sz w:val="20"/>
          <w:lang w:val="en-US"/>
        </w:rPr>
        <w:lastRenderedPageBreak/>
        <w:t>Allied Vision company profile</w:t>
      </w:r>
      <w:r w:rsidRPr="00716A3F">
        <w:rPr>
          <w:rFonts w:ascii="Calibri" w:eastAsia="Calibri" w:hAnsi="Calibri" w:cs="Times New Roman"/>
          <w:b/>
          <w:sz w:val="20"/>
          <w:lang w:val="en-US"/>
        </w:rPr>
        <w:br/>
      </w:r>
      <w:r w:rsidRPr="00716A3F">
        <w:rPr>
          <w:rFonts w:ascii="Calibri" w:eastAsia="Calibri" w:hAnsi="Calibri" w:cs="Times New Roman"/>
          <w:sz w:val="20"/>
          <w:lang w:val="en-US"/>
        </w:rPr>
        <w:t xml:space="preserve">For over 25 years, Allied Vision has been helping people to reach their goals focusing on what counts. Allied Vision supplies camera technology and image capture solutions for industrial machine vision applications and embedded systems. With a deep understanding of customers’ needs, Allied Vision finds individual solutions for every application, a practice which has made Allied Vision one of the leading camera manufacturers worldwide in the machine vision market. </w:t>
      </w:r>
      <w:r w:rsidRPr="00716A3F">
        <w:rPr>
          <w:rFonts w:ascii="Calibri" w:eastAsia="Calibri" w:hAnsi="Calibri" w:cs="Times New Roman"/>
          <w:sz w:val="20"/>
          <w:lang w:val="en-US"/>
        </w:rPr>
        <w:br/>
        <w:t xml:space="preserve">The company has </w:t>
      </w:r>
      <w:r>
        <w:rPr>
          <w:rFonts w:ascii="Calibri" w:eastAsia="Calibri" w:hAnsi="Calibri" w:cs="Times New Roman"/>
          <w:sz w:val="20"/>
          <w:lang w:val="en-US"/>
        </w:rPr>
        <w:t>nine</w:t>
      </w:r>
      <w:r w:rsidRPr="00716A3F">
        <w:rPr>
          <w:rFonts w:ascii="Calibri" w:eastAsia="Calibri" w:hAnsi="Calibri" w:cs="Times New Roman"/>
          <w:sz w:val="20"/>
          <w:lang w:val="en-US"/>
        </w:rPr>
        <w:t xml:space="preserve"> locations in Germany, Canada, the United States, Singapore, China, France, and the UK, and is represented by a network of distribution partners in over 30 countries. </w:t>
      </w:r>
      <w:r w:rsidRPr="00716A3F">
        <w:rPr>
          <w:rFonts w:ascii="Calibri" w:eastAsia="Calibri" w:hAnsi="Calibri" w:cs="Times New Roman"/>
          <w:sz w:val="20"/>
          <w:lang w:val="en-US"/>
        </w:rPr>
        <w:br/>
      </w:r>
      <w:hyperlink r:id="rId7" w:history="1">
        <w:r w:rsidRPr="00217542">
          <w:rPr>
            <w:rFonts w:ascii="Calibri" w:eastAsia="Calibri" w:hAnsi="Calibri" w:cs="Times New Roman"/>
            <w:color w:val="0563C1"/>
            <w:sz w:val="20"/>
            <w:u w:val="single"/>
          </w:rPr>
          <w:t>www.alliedvision.com</w:t>
        </w:r>
      </w:hyperlink>
    </w:p>
    <w:p w14:paraId="53410F28" w14:textId="77777777" w:rsidR="00A1397F" w:rsidRPr="00217542" w:rsidRDefault="00A1397F" w:rsidP="00A1397F">
      <w:pPr>
        <w:spacing w:after="160" w:line="259" w:lineRule="auto"/>
        <w:rPr>
          <w:rFonts w:ascii="Calibri" w:eastAsia="Calibri" w:hAnsi="Calibri" w:cs="Times New Roman"/>
          <w:sz w:val="20"/>
        </w:rPr>
      </w:pPr>
    </w:p>
    <w:p w14:paraId="01EF4ED2" w14:textId="77777777" w:rsidR="00A1397F" w:rsidRPr="00217542" w:rsidRDefault="00A1397F" w:rsidP="00A1397F">
      <w:pPr>
        <w:spacing w:line="240" w:lineRule="auto"/>
        <w:rPr>
          <w:rFonts w:ascii="Calibri" w:eastAsia="Calibri" w:hAnsi="Calibri" w:cs="Times New Roman"/>
          <w:sz w:val="20"/>
        </w:rPr>
      </w:pPr>
      <w:r w:rsidRPr="00217542">
        <w:rPr>
          <w:rFonts w:ascii="Calibri" w:eastAsia="Calibri" w:hAnsi="Calibri" w:cs="Times New Roman"/>
          <w:b/>
          <w:sz w:val="20"/>
        </w:rPr>
        <w:t>Contact (Company Headquarters):</w:t>
      </w:r>
      <w:r w:rsidRPr="00217542">
        <w:rPr>
          <w:rFonts w:ascii="Calibri" w:eastAsia="Calibri" w:hAnsi="Calibri" w:cs="Times New Roman"/>
          <w:b/>
          <w:sz w:val="20"/>
        </w:rPr>
        <w:br/>
      </w:r>
      <w:r w:rsidRPr="00217542">
        <w:rPr>
          <w:rFonts w:ascii="Calibri" w:eastAsia="Calibri" w:hAnsi="Calibri" w:cs="Times New Roman"/>
          <w:sz w:val="20"/>
        </w:rPr>
        <w:t>Allied Vision Technologies GmbH, Taschenweg 2a,  07646 Stadtroda, Germany</w:t>
      </w:r>
      <w:r w:rsidRPr="00217542">
        <w:rPr>
          <w:rFonts w:ascii="Calibri" w:eastAsia="Calibri" w:hAnsi="Calibri" w:cs="Times New Roman"/>
          <w:sz w:val="20"/>
        </w:rPr>
        <w:br/>
        <w:t xml:space="preserve">T: +49 36428/677-0, F: +49 36428/677-24, E-mail: </w:t>
      </w:r>
      <w:hyperlink r:id="rId8" w:history="1">
        <w:r w:rsidRPr="00217542">
          <w:rPr>
            <w:rFonts w:ascii="Calibri" w:eastAsia="Calibri" w:hAnsi="Calibri" w:cs="Times New Roman"/>
            <w:color w:val="0563C1"/>
            <w:sz w:val="20"/>
            <w:u w:val="single"/>
          </w:rPr>
          <w:t>info@alliedvision.com</w:t>
        </w:r>
      </w:hyperlink>
    </w:p>
    <w:p w14:paraId="54AF873C" w14:textId="77777777" w:rsidR="00A1397F" w:rsidRPr="00716A3F" w:rsidRDefault="00A1397F" w:rsidP="00A1397F">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bdr w:val="nil"/>
          <w:lang w:val="en-US" w:eastAsia="de-DE"/>
        </w:rPr>
      </w:pPr>
      <w:r w:rsidRPr="00716A3F">
        <w:rPr>
          <w:rFonts w:ascii="Calibri" w:eastAsia="Arial Unicode MS" w:hAnsi="Calibri" w:cs="Arial Unicode MS"/>
          <w:b/>
          <w:bCs/>
          <w:sz w:val="20"/>
          <w:szCs w:val="20"/>
          <w:bdr w:val="nil"/>
          <w:lang w:val="en-US" w:eastAsia="de-DE"/>
        </w:rPr>
        <w:t>Media contact:</w:t>
      </w:r>
    </w:p>
    <w:p w14:paraId="6CE3E46F" w14:textId="77777777" w:rsidR="00A1397F" w:rsidRPr="00716A3F" w:rsidRDefault="00A1397F" w:rsidP="00A1397F">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val="en-US" w:eastAsia="de-DE"/>
        </w:rPr>
      </w:pPr>
      <w:r w:rsidRPr="00716A3F">
        <w:rPr>
          <w:rFonts w:ascii="Calibri" w:eastAsia="Arial Unicode MS" w:hAnsi="Calibri" w:cs="Arial Unicode MS"/>
          <w:bCs/>
          <w:sz w:val="20"/>
          <w:szCs w:val="20"/>
          <w:bdr w:val="nil"/>
          <w:lang w:val="en-US" w:eastAsia="de-DE"/>
        </w:rPr>
        <w:t>Francis Obidimalor</w:t>
      </w:r>
      <w:r w:rsidRPr="00716A3F">
        <w:rPr>
          <w:rFonts w:ascii="Calibri" w:eastAsia="Arial Unicode MS" w:hAnsi="Calibri" w:cs="Arial Unicode MS"/>
          <w:bCs/>
          <w:sz w:val="20"/>
          <w:szCs w:val="20"/>
          <w:bdr w:val="nil"/>
          <w:lang w:val="en-US" w:eastAsia="de-DE"/>
        </w:rPr>
        <w:br/>
        <w:t>Allied Vision Technologies Inc.</w:t>
      </w:r>
      <w:r>
        <w:rPr>
          <w:rFonts w:ascii="Calibri" w:eastAsia="Arial Unicode MS" w:hAnsi="Calibri" w:cs="Arial Unicode MS"/>
          <w:bCs/>
          <w:sz w:val="20"/>
          <w:szCs w:val="20"/>
          <w:bdr w:val="nil"/>
          <w:lang w:val="en-US" w:eastAsia="de-DE"/>
        </w:rPr>
        <w:t>,</w:t>
      </w:r>
      <w:r w:rsidRPr="00716A3F">
        <w:rPr>
          <w:rFonts w:ascii="Arial" w:eastAsia="Arial Unicode MS" w:hAnsi="Arial" w:cs="Arial Unicode MS"/>
          <w:bCs/>
          <w:sz w:val="20"/>
          <w:szCs w:val="16"/>
          <w:bdr w:val="nil"/>
          <w:lang w:val="en-US" w:eastAsia="de-DE"/>
        </w:rPr>
        <w:t xml:space="preserve"> </w:t>
      </w:r>
      <w:r w:rsidRPr="00716A3F">
        <w:rPr>
          <w:rFonts w:ascii="Calibri" w:eastAsia="Arial Unicode MS" w:hAnsi="Calibri" w:cs="Arial Unicode MS"/>
          <w:bCs/>
          <w:sz w:val="20"/>
          <w:szCs w:val="20"/>
          <w:bdr w:val="nil"/>
          <w:lang w:val="en-US" w:eastAsia="de-DE"/>
        </w:rPr>
        <w:t>102 Pickering Way - Suite 502</w:t>
      </w:r>
      <w:r>
        <w:rPr>
          <w:rFonts w:ascii="Calibri" w:eastAsia="Arial Unicode MS" w:hAnsi="Calibri" w:cs="Arial Unicode MS"/>
          <w:bCs/>
          <w:sz w:val="20"/>
          <w:szCs w:val="20"/>
          <w:bdr w:val="nil"/>
          <w:lang w:val="en-US" w:eastAsia="de-DE"/>
        </w:rPr>
        <w:t>,</w:t>
      </w:r>
      <w:r w:rsidRPr="00716A3F">
        <w:rPr>
          <w:rFonts w:ascii="Calibri" w:eastAsia="Arial Unicode MS" w:hAnsi="Calibri" w:cs="Arial Unicode MS"/>
          <w:bCs/>
          <w:sz w:val="20"/>
          <w:szCs w:val="20"/>
          <w:bdr w:val="nil"/>
          <w:lang w:val="en-US" w:eastAsia="de-DE"/>
        </w:rPr>
        <w:t xml:space="preserve"> Exton, PA 19341</w:t>
      </w:r>
      <w:r>
        <w:rPr>
          <w:rFonts w:ascii="Calibri" w:eastAsia="Arial Unicode MS" w:hAnsi="Calibri" w:cs="Arial Unicode MS"/>
          <w:bCs/>
          <w:sz w:val="20"/>
          <w:szCs w:val="20"/>
          <w:bdr w:val="nil"/>
          <w:lang w:val="en-US" w:eastAsia="de-DE"/>
        </w:rPr>
        <w:t>,</w:t>
      </w:r>
      <w:r w:rsidRPr="00716A3F">
        <w:rPr>
          <w:rFonts w:ascii="Arial" w:eastAsia="Arial Unicode MS" w:hAnsi="Arial" w:cs="Arial Unicode MS"/>
          <w:bCs/>
          <w:sz w:val="20"/>
          <w:szCs w:val="16"/>
          <w:bdr w:val="nil"/>
          <w:lang w:val="en-US" w:eastAsia="de-DE"/>
        </w:rPr>
        <w:t xml:space="preserve"> </w:t>
      </w:r>
      <w:r w:rsidRPr="00716A3F">
        <w:rPr>
          <w:rFonts w:ascii="Calibri" w:eastAsia="Arial Unicode MS" w:hAnsi="Calibri" w:cs="Arial Unicode MS"/>
          <w:bCs/>
          <w:sz w:val="20"/>
          <w:szCs w:val="20"/>
          <w:bdr w:val="nil"/>
          <w:lang w:val="en-US" w:eastAsia="de-DE"/>
        </w:rPr>
        <w:t>USA</w:t>
      </w:r>
    </w:p>
    <w:p w14:paraId="7DBF6CC8" w14:textId="77777777" w:rsidR="00A1397F" w:rsidRPr="00716A3F" w:rsidRDefault="00A1397F" w:rsidP="00A1397F">
      <w:pPr>
        <w:spacing w:after="0" w:line="240" w:lineRule="auto"/>
        <w:rPr>
          <w:rFonts w:ascii="Calibri" w:eastAsia="Calibri" w:hAnsi="Calibri" w:cs="Times New Roman"/>
          <w:sz w:val="20"/>
          <w:szCs w:val="20"/>
          <w:u w:val="single"/>
        </w:rPr>
      </w:pPr>
      <w:r w:rsidRPr="00716A3F">
        <w:rPr>
          <w:rFonts w:ascii="Calibri" w:eastAsia="Calibri" w:hAnsi="Calibri" w:cs="Times New Roman"/>
          <w:sz w:val="20"/>
          <w:szCs w:val="20"/>
        </w:rPr>
        <w:t>T:  +1-484-881-3398,</w:t>
      </w:r>
      <w:r w:rsidRPr="00716A3F">
        <w:rPr>
          <w:rFonts w:ascii="Calibri" w:eastAsia="Calibri" w:hAnsi="Calibri" w:cs="Times New Roman"/>
          <w:sz w:val="20"/>
        </w:rPr>
        <w:t xml:space="preserve"> </w:t>
      </w:r>
      <w:r w:rsidRPr="00716A3F">
        <w:rPr>
          <w:rFonts w:ascii="Calibri" w:eastAsia="Calibri" w:hAnsi="Calibri" w:cs="Times New Roman"/>
          <w:sz w:val="20"/>
          <w:szCs w:val="20"/>
        </w:rPr>
        <w:t xml:space="preserve">F: +1 978-225-2029, </w:t>
      </w:r>
      <w:r w:rsidRPr="00716A3F">
        <w:rPr>
          <w:rFonts w:ascii="Calibri" w:eastAsia="Calibri" w:hAnsi="Calibri" w:cs="Times New Roman"/>
          <w:sz w:val="20"/>
        </w:rPr>
        <w:t xml:space="preserve">E-mail: </w:t>
      </w:r>
      <w:hyperlink r:id="rId9" w:history="1">
        <w:r w:rsidRPr="00716A3F">
          <w:rPr>
            <w:rStyle w:val="Hyperlink"/>
            <w:rFonts w:ascii="Calibri" w:eastAsia="Calibri" w:hAnsi="Calibri" w:cs="Times New Roman"/>
            <w:color w:val="0070C0"/>
            <w:sz w:val="20"/>
            <w:szCs w:val="20"/>
          </w:rPr>
          <w:t>francis.obidimalor@alliedvision.com</w:t>
        </w:r>
      </w:hyperlink>
    </w:p>
    <w:p w14:paraId="33BD3B9A" w14:textId="77777777" w:rsidR="00A1397F" w:rsidRPr="00716A3F" w:rsidRDefault="00A1397F" w:rsidP="00A1397F">
      <w:pPr>
        <w:spacing w:after="0" w:line="240" w:lineRule="auto"/>
        <w:rPr>
          <w:rFonts w:ascii="Calibri" w:eastAsia="Calibri" w:hAnsi="Calibri" w:cs="Times New Roman"/>
          <w:sz w:val="20"/>
        </w:rPr>
      </w:pPr>
    </w:p>
    <w:p w14:paraId="7DA46207" w14:textId="77777777" w:rsidR="00A1397F" w:rsidRPr="00716A3F" w:rsidRDefault="00A1397F" w:rsidP="00A1397F">
      <w:pPr>
        <w:spacing w:after="0" w:line="240" w:lineRule="auto"/>
        <w:rPr>
          <w:rFonts w:ascii="Calibri" w:eastAsia="Calibri" w:hAnsi="Calibri" w:cs="Times New Roman"/>
          <w:sz w:val="20"/>
        </w:rPr>
      </w:pPr>
      <w:r w:rsidRPr="00716A3F">
        <w:rPr>
          <w:rFonts w:ascii="Calibri" w:eastAsia="Calibri" w:hAnsi="Calibri" w:cs="Times New Roman"/>
          <w:sz w:val="20"/>
        </w:rPr>
        <w:t>Nathalie Többen</w:t>
      </w:r>
    </w:p>
    <w:p w14:paraId="265193A4" w14:textId="77777777" w:rsidR="00A1397F" w:rsidRPr="00716A3F" w:rsidRDefault="00A1397F" w:rsidP="00A1397F">
      <w:pPr>
        <w:spacing w:after="0" w:line="240" w:lineRule="auto"/>
        <w:rPr>
          <w:rFonts w:ascii="Calibri" w:eastAsia="Calibri" w:hAnsi="Calibri" w:cs="Times New Roman"/>
          <w:sz w:val="20"/>
        </w:rPr>
      </w:pPr>
      <w:r w:rsidRPr="00716A3F">
        <w:rPr>
          <w:rFonts w:ascii="Calibri" w:eastAsia="Calibri" w:hAnsi="Calibri" w:cs="Times New Roman"/>
          <w:sz w:val="20"/>
        </w:rPr>
        <w:t>Allied Vision Technologies GmbH</w:t>
      </w:r>
      <w:r>
        <w:rPr>
          <w:rFonts w:ascii="Calibri" w:eastAsia="Calibri" w:hAnsi="Calibri" w:cs="Times New Roman"/>
          <w:sz w:val="20"/>
        </w:rPr>
        <w:t>,</w:t>
      </w:r>
      <w:r w:rsidRPr="00716A3F">
        <w:rPr>
          <w:rFonts w:ascii="Calibri" w:eastAsia="Calibri" w:hAnsi="Calibri" w:cs="Times New Roman"/>
          <w:sz w:val="20"/>
        </w:rPr>
        <w:t xml:space="preserve"> Klaus-Groth-Str. 1</w:t>
      </w:r>
      <w:r>
        <w:rPr>
          <w:rFonts w:ascii="Calibri" w:eastAsia="Calibri" w:hAnsi="Calibri" w:cs="Times New Roman"/>
          <w:sz w:val="20"/>
        </w:rPr>
        <w:t>,</w:t>
      </w:r>
      <w:r w:rsidRPr="00716A3F">
        <w:rPr>
          <w:rFonts w:ascii="Calibri" w:eastAsia="Calibri" w:hAnsi="Calibri" w:cs="Times New Roman"/>
          <w:sz w:val="20"/>
        </w:rPr>
        <w:t xml:space="preserve"> 22926 Ahrensburg, Germany</w:t>
      </w:r>
    </w:p>
    <w:p w14:paraId="2299C00A" w14:textId="77777777" w:rsidR="00A1397F" w:rsidRPr="00222ABD" w:rsidRDefault="00A1397F" w:rsidP="00A1397F">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val="fr-FR" w:eastAsia="de-DE"/>
        </w:rPr>
      </w:pPr>
      <w:r w:rsidRPr="00716A3F">
        <w:rPr>
          <w:rFonts w:ascii="Calibri" w:eastAsia="Arial Unicode MS" w:hAnsi="Calibri" w:cs="Arial Unicode MS"/>
          <w:bCs/>
          <w:sz w:val="20"/>
          <w:szCs w:val="20"/>
          <w:bdr w:val="nil"/>
          <w:lang w:val="fr-FR" w:eastAsia="de-DE"/>
        </w:rPr>
        <w:t>T: +49 4102/6688-194</w:t>
      </w:r>
      <w:r>
        <w:rPr>
          <w:rFonts w:ascii="Calibri" w:eastAsia="Arial Unicode MS" w:hAnsi="Calibri" w:cs="Arial Unicode MS"/>
          <w:bCs/>
          <w:sz w:val="20"/>
          <w:szCs w:val="20"/>
          <w:bdr w:val="nil"/>
          <w:lang w:val="fr-FR" w:eastAsia="de-DE"/>
        </w:rPr>
        <w:t>,</w:t>
      </w:r>
      <w:r w:rsidRPr="00716A3F">
        <w:rPr>
          <w:rFonts w:ascii="Calibri" w:eastAsia="Arial Unicode MS" w:hAnsi="Calibri" w:cs="Arial Unicode MS"/>
          <w:bCs/>
          <w:sz w:val="20"/>
          <w:szCs w:val="20"/>
          <w:bdr w:val="nil"/>
          <w:lang w:eastAsia="de-DE"/>
        </w:rPr>
        <w:t xml:space="preserve"> </w:t>
      </w:r>
      <w:r w:rsidRPr="00716A3F">
        <w:rPr>
          <w:rFonts w:ascii="Calibri" w:eastAsia="Arial Unicode MS" w:hAnsi="Calibri" w:cs="Arial Unicode MS"/>
          <w:bCs/>
          <w:sz w:val="20"/>
          <w:szCs w:val="20"/>
          <w:bdr w:val="nil"/>
          <w:lang w:val="fr-FR" w:eastAsia="de-DE"/>
        </w:rPr>
        <w:t>F: +49 4102/6688-10</w:t>
      </w:r>
      <w:r>
        <w:rPr>
          <w:rFonts w:ascii="Calibri" w:eastAsia="Arial Unicode MS" w:hAnsi="Calibri" w:cs="Arial Unicode MS"/>
          <w:bCs/>
          <w:sz w:val="20"/>
          <w:szCs w:val="20"/>
          <w:bdr w:val="nil"/>
          <w:lang w:val="fr-FR" w:eastAsia="de-DE"/>
        </w:rPr>
        <w:t>, E-mail:</w:t>
      </w:r>
      <w:r w:rsidRPr="00716A3F">
        <w:rPr>
          <w:rFonts w:ascii="Calibri" w:eastAsia="Arial Unicode MS" w:hAnsi="Calibri" w:cs="Arial Unicode MS"/>
          <w:bCs/>
          <w:color w:val="0070C0"/>
          <w:sz w:val="20"/>
          <w:szCs w:val="20"/>
          <w:u w:val="single"/>
          <w:bdr w:val="nil"/>
          <w:lang w:eastAsia="de-DE"/>
        </w:rPr>
        <w:t xml:space="preserve"> </w:t>
      </w:r>
      <w:hyperlink r:id="rId10" w:history="1">
        <w:r w:rsidRPr="00716A3F">
          <w:rPr>
            <w:rFonts w:ascii="Calibri" w:eastAsia="Arial Unicode MS" w:hAnsi="Calibri" w:cs="Arial Unicode MS"/>
            <w:bCs/>
            <w:color w:val="0070C0"/>
            <w:sz w:val="20"/>
            <w:szCs w:val="20"/>
            <w:u w:val="single"/>
            <w:bdr w:val="nil"/>
            <w:lang w:val="fr-FR" w:eastAsia="de-DE"/>
          </w:rPr>
          <w:t>nathalie.toebben@alliedvision.com</w:t>
        </w:r>
      </w:hyperlink>
    </w:p>
    <w:p w14:paraId="29DE05DE" w14:textId="77777777" w:rsidR="00A1397F" w:rsidRPr="009A2CAC" w:rsidRDefault="00A1397F">
      <w:pPr>
        <w:rPr>
          <w:b/>
          <w:sz w:val="18"/>
          <w:szCs w:val="18"/>
        </w:rPr>
      </w:pPr>
    </w:p>
    <w:sectPr w:rsidR="00A1397F" w:rsidRPr="009A2CAC" w:rsidSect="0015756F">
      <w:headerReference w:type="default" r:id="rId11"/>
      <w:pgSz w:w="12240" w:h="15840" w:code="1"/>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744CD" w14:textId="77777777" w:rsidR="00A45094" w:rsidRDefault="00A45094" w:rsidP="007457DE">
      <w:pPr>
        <w:spacing w:after="0" w:line="240" w:lineRule="auto"/>
      </w:pPr>
      <w:r>
        <w:separator/>
      </w:r>
    </w:p>
  </w:endnote>
  <w:endnote w:type="continuationSeparator" w:id="0">
    <w:p w14:paraId="18FF1FB6" w14:textId="77777777" w:rsidR="00A45094" w:rsidRDefault="00A45094"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rutiger Next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F61A9" w14:textId="77777777" w:rsidR="00A45094" w:rsidRDefault="00A45094" w:rsidP="007457DE">
      <w:pPr>
        <w:spacing w:after="0" w:line="240" w:lineRule="auto"/>
      </w:pPr>
      <w:r>
        <w:separator/>
      </w:r>
    </w:p>
  </w:footnote>
  <w:footnote w:type="continuationSeparator" w:id="0">
    <w:p w14:paraId="1CAE5BFD" w14:textId="77777777" w:rsidR="00A45094" w:rsidRDefault="00A45094"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9A2CAC"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320"/>
    <w:multiLevelType w:val="hybridMultilevel"/>
    <w:tmpl w:val="1A04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DB5E8E"/>
    <w:multiLevelType w:val="hybridMultilevel"/>
    <w:tmpl w:val="92C87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445F9B"/>
    <w:multiLevelType w:val="hybridMultilevel"/>
    <w:tmpl w:val="0926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C527B6"/>
    <w:multiLevelType w:val="multilevel"/>
    <w:tmpl w:val="5E4E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654A"/>
    <w:rsid w:val="000121D3"/>
    <w:rsid w:val="00040E81"/>
    <w:rsid w:val="00052F64"/>
    <w:rsid w:val="000630B2"/>
    <w:rsid w:val="000701E5"/>
    <w:rsid w:val="00073C42"/>
    <w:rsid w:val="00074C2C"/>
    <w:rsid w:val="00083CD5"/>
    <w:rsid w:val="00084577"/>
    <w:rsid w:val="00086E96"/>
    <w:rsid w:val="000A0F4F"/>
    <w:rsid w:val="000C1691"/>
    <w:rsid w:val="000C6556"/>
    <w:rsid w:val="000D69DC"/>
    <w:rsid w:val="000E733B"/>
    <w:rsid w:val="000F5430"/>
    <w:rsid w:val="00100BEB"/>
    <w:rsid w:val="001126D8"/>
    <w:rsid w:val="0012338C"/>
    <w:rsid w:val="00124EF6"/>
    <w:rsid w:val="00125795"/>
    <w:rsid w:val="00134385"/>
    <w:rsid w:val="00134CD3"/>
    <w:rsid w:val="00135616"/>
    <w:rsid w:val="0013623D"/>
    <w:rsid w:val="00136CC7"/>
    <w:rsid w:val="0015756F"/>
    <w:rsid w:val="00161BB6"/>
    <w:rsid w:val="00171B37"/>
    <w:rsid w:val="00176F29"/>
    <w:rsid w:val="001A703E"/>
    <w:rsid w:val="001B3868"/>
    <w:rsid w:val="001D2080"/>
    <w:rsid w:val="001E3516"/>
    <w:rsid w:val="001E3868"/>
    <w:rsid w:val="002012A4"/>
    <w:rsid w:val="00221688"/>
    <w:rsid w:val="0022216E"/>
    <w:rsid w:val="00244A49"/>
    <w:rsid w:val="00262ABB"/>
    <w:rsid w:val="002712E7"/>
    <w:rsid w:val="00296A39"/>
    <w:rsid w:val="002A140F"/>
    <w:rsid w:val="002A6336"/>
    <w:rsid w:val="002A7FEA"/>
    <w:rsid w:val="002D2ACD"/>
    <w:rsid w:val="002E3EA5"/>
    <w:rsid w:val="002F430C"/>
    <w:rsid w:val="002F7B93"/>
    <w:rsid w:val="0031567E"/>
    <w:rsid w:val="003235C4"/>
    <w:rsid w:val="00324E2C"/>
    <w:rsid w:val="00343733"/>
    <w:rsid w:val="0035064B"/>
    <w:rsid w:val="00364370"/>
    <w:rsid w:val="00372ABA"/>
    <w:rsid w:val="00375512"/>
    <w:rsid w:val="00380FFC"/>
    <w:rsid w:val="003B6528"/>
    <w:rsid w:val="003B6A59"/>
    <w:rsid w:val="003C7117"/>
    <w:rsid w:val="003F0DA6"/>
    <w:rsid w:val="003F1424"/>
    <w:rsid w:val="00413C26"/>
    <w:rsid w:val="00421E78"/>
    <w:rsid w:val="00425750"/>
    <w:rsid w:val="00433EF7"/>
    <w:rsid w:val="0043447C"/>
    <w:rsid w:val="004513EC"/>
    <w:rsid w:val="0045393E"/>
    <w:rsid w:val="00460349"/>
    <w:rsid w:val="00464463"/>
    <w:rsid w:val="00473262"/>
    <w:rsid w:val="00492131"/>
    <w:rsid w:val="004948AD"/>
    <w:rsid w:val="004A0D2C"/>
    <w:rsid w:val="004B6FD3"/>
    <w:rsid w:val="004C07A5"/>
    <w:rsid w:val="004C0C7E"/>
    <w:rsid w:val="004D47C3"/>
    <w:rsid w:val="004D5665"/>
    <w:rsid w:val="004F084C"/>
    <w:rsid w:val="004F6456"/>
    <w:rsid w:val="00501979"/>
    <w:rsid w:val="005062D3"/>
    <w:rsid w:val="00512A3A"/>
    <w:rsid w:val="00544607"/>
    <w:rsid w:val="005510FA"/>
    <w:rsid w:val="00555C04"/>
    <w:rsid w:val="00575826"/>
    <w:rsid w:val="00576F15"/>
    <w:rsid w:val="00594E15"/>
    <w:rsid w:val="005B4BE0"/>
    <w:rsid w:val="005C306C"/>
    <w:rsid w:val="005C4298"/>
    <w:rsid w:val="005C56C2"/>
    <w:rsid w:val="005E108B"/>
    <w:rsid w:val="005E1E98"/>
    <w:rsid w:val="005F2B80"/>
    <w:rsid w:val="006031C3"/>
    <w:rsid w:val="006170AC"/>
    <w:rsid w:val="00623AED"/>
    <w:rsid w:val="00624867"/>
    <w:rsid w:val="006271DF"/>
    <w:rsid w:val="0063294D"/>
    <w:rsid w:val="0064742B"/>
    <w:rsid w:val="00660E4D"/>
    <w:rsid w:val="006619B1"/>
    <w:rsid w:val="00693C13"/>
    <w:rsid w:val="006A27BB"/>
    <w:rsid w:val="006B107F"/>
    <w:rsid w:val="006B15FB"/>
    <w:rsid w:val="006C05C8"/>
    <w:rsid w:val="006D002C"/>
    <w:rsid w:val="006D3ACE"/>
    <w:rsid w:val="006D5ADC"/>
    <w:rsid w:val="006E3995"/>
    <w:rsid w:val="006E51C9"/>
    <w:rsid w:val="006E71D3"/>
    <w:rsid w:val="00713413"/>
    <w:rsid w:val="00721179"/>
    <w:rsid w:val="007335F8"/>
    <w:rsid w:val="00735A3E"/>
    <w:rsid w:val="0074332A"/>
    <w:rsid w:val="007457DE"/>
    <w:rsid w:val="00754963"/>
    <w:rsid w:val="00762B94"/>
    <w:rsid w:val="007B38CC"/>
    <w:rsid w:val="007C68F8"/>
    <w:rsid w:val="007F5363"/>
    <w:rsid w:val="00804A03"/>
    <w:rsid w:val="0080554C"/>
    <w:rsid w:val="00817283"/>
    <w:rsid w:val="008240B7"/>
    <w:rsid w:val="0083287A"/>
    <w:rsid w:val="008755B0"/>
    <w:rsid w:val="00876493"/>
    <w:rsid w:val="0087735A"/>
    <w:rsid w:val="008854ED"/>
    <w:rsid w:val="008A7BF3"/>
    <w:rsid w:val="008C4F33"/>
    <w:rsid w:val="008C74D6"/>
    <w:rsid w:val="008D51C6"/>
    <w:rsid w:val="008D58C9"/>
    <w:rsid w:val="008F154A"/>
    <w:rsid w:val="008F43FB"/>
    <w:rsid w:val="009468E3"/>
    <w:rsid w:val="00951D10"/>
    <w:rsid w:val="00954B10"/>
    <w:rsid w:val="00964B59"/>
    <w:rsid w:val="00967011"/>
    <w:rsid w:val="009760D4"/>
    <w:rsid w:val="00976C27"/>
    <w:rsid w:val="00995DA2"/>
    <w:rsid w:val="009A2CAC"/>
    <w:rsid w:val="009C5D68"/>
    <w:rsid w:val="009D503D"/>
    <w:rsid w:val="009D7F4F"/>
    <w:rsid w:val="009F626D"/>
    <w:rsid w:val="009F6F44"/>
    <w:rsid w:val="00A074B2"/>
    <w:rsid w:val="00A116B3"/>
    <w:rsid w:val="00A1397F"/>
    <w:rsid w:val="00A17E25"/>
    <w:rsid w:val="00A33697"/>
    <w:rsid w:val="00A3530B"/>
    <w:rsid w:val="00A45094"/>
    <w:rsid w:val="00A52B59"/>
    <w:rsid w:val="00A66A37"/>
    <w:rsid w:val="00A732B3"/>
    <w:rsid w:val="00A7340C"/>
    <w:rsid w:val="00A80963"/>
    <w:rsid w:val="00A91BCB"/>
    <w:rsid w:val="00A94FC2"/>
    <w:rsid w:val="00A967EF"/>
    <w:rsid w:val="00AA2C74"/>
    <w:rsid w:val="00AA5619"/>
    <w:rsid w:val="00AA7551"/>
    <w:rsid w:val="00AA7F8F"/>
    <w:rsid w:val="00AC16BC"/>
    <w:rsid w:val="00AD3558"/>
    <w:rsid w:val="00AD5148"/>
    <w:rsid w:val="00AF7F53"/>
    <w:rsid w:val="00B01D4F"/>
    <w:rsid w:val="00B03961"/>
    <w:rsid w:val="00B21F1A"/>
    <w:rsid w:val="00B27A9A"/>
    <w:rsid w:val="00B32D55"/>
    <w:rsid w:val="00B371FF"/>
    <w:rsid w:val="00B41962"/>
    <w:rsid w:val="00B60E06"/>
    <w:rsid w:val="00B610B4"/>
    <w:rsid w:val="00B64D12"/>
    <w:rsid w:val="00BA08FD"/>
    <w:rsid w:val="00BB3CD0"/>
    <w:rsid w:val="00BC5567"/>
    <w:rsid w:val="00BC7D37"/>
    <w:rsid w:val="00BD230B"/>
    <w:rsid w:val="00BD5F4B"/>
    <w:rsid w:val="00BE5342"/>
    <w:rsid w:val="00BE5C79"/>
    <w:rsid w:val="00BE74A8"/>
    <w:rsid w:val="00BF4E76"/>
    <w:rsid w:val="00C00137"/>
    <w:rsid w:val="00C01B4C"/>
    <w:rsid w:val="00C04A3D"/>
    <w:rsid w:val="00C06C8B"/>
    <w:rsid w:val="00C276B7"/>
    <w:rsid w:val="00C4012A"/>
    <w:rsid w:val="00C56D05"/>
    <w:rsid w:val="00C624E8"/>
    <w:rsid w:val="00C6541A"/>
    <w:rsid w:val="00C7791D"/>
    <w:rsid w:val="00C801C1"/>
    <w:rsid w:val="00C8695E"/>
    <w:rsid w:val="00C94270"/>
    <w:rsid w:val="00C96243"/>
    <w:rsid w:val="00CC743F"/>
    <w:rsid w:val="00CD4A28"/>
    <w:rsid w:val="00CD5BE4"/>
    <w:rsid w:val="00CE0C41"/>
    <w:rsid w:val="00CE59F1"/>
    <w:rsid w:val="00CF466D"/>
    <w:rsid w:val="00D03902"/>
    <w:rsid w:val="00D05CA1"/>
    <w:rsid w:val="00D201D2"/>
    <w:rsid w:val="00D22EA6"/>
    <w:rsid w:val="00D34272"/>
    <w:rsid w:val="00D34F74"/>
    <w:rsid w:val="00D4678A"/>
    <w:rsid w:val="00D6254D"/>
    <w:rsid w:val="00D6774C"/>
    <w:rsid w:val="00D73C66"/>
    <w:rsid w:val="00D87E83"/>
    <w:rsid w:val="00D93EFF"/>
    <w:rsid w:val="00D9439F"/>
    <w:rsid w:val="00D9596B"/>
    <w:rsid w:val="00D95D83"/>
    <w:rsid w:val="00DA7D49"/>
    <w:rsid w:val="00DB7A28"/>
    <w:rsid w:val="00DC561C"/>
    <w:rsid w:val="00DC5756"/>
    <w:rsid w:val="00DD0584"/>
    <w:rsid w:val="00DD2F93"/>
    <w:rsid w:val="00DF3455"/>
    <w:rsid w:val="00E023E3"/>
    <w:rsid w:val="00E15830"/>
    <w:rsid w:val="00E15E3F"/>
    <w:rsid w:val="00E342DE"/>
    <w:rsid w:val="00E47B04"/>
    <w:rsid w:val="00E57B3B"/>
    <w:rsid w:val="00E75A3D"/>
    <w:rsid w:val="00E90137"/>
    <w:rsid w:val="00E9021F"/>
    <w:rsid w:val="00E97B06"/>
    <w:rsid w:val="00EE7829"/>
    <w:rsid w:val="00F21C18"/>
    <w:rsid w:val="00F3687B"/>
    <w:rsid w:val="00F41B74"/>
    <w:rsid w:val="00F57C66"/>
    <w:rsid w:val="00F67662"/>
    <w:rsid w:val="00F71CF1"/>
    <w:rsid w:val="00F8366F"/>
    <w:rsid w:val="00F92021"/>
    <w:rsid w:val="00F93150"/>
    <w:rsid w:val="00F9360C"/>
    <w:rsid w:val="00FB21E7"/>
    <w:rsid w:val="00FD250B"/>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E15E3F"/>
    <w:pPr>
      <w:ind w:left="720"/>
      <w:contextualSpacing/>
    </w:pPr>
  </w:style>
  <w:style w:type="character" w:customStyle="1" w:styleId="A18">
    <w:name w:val="A18"/>
    <w:uiPriority w:val="99"/>
    <w:rsid w:val="00E9021F"/>
    <w:rPr>
      <w:rFonts w:cs="Frutiger Next Pro"/>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2452">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thalie.toebben@alliedvision.com" TargetMode="External"/><Relationship Id="rId4" Type="http://schemas.openxmlformats.org/officeDocument/2006/relationships/webSettings" Target="webSettings.xml"/><Relationship Id="rId9" Type="http://schemas.openxmlformats.org/officeDocument/2006/relationships/hyperlink" Target="mailto:francis.obidimalor@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3</cp:revision>
  <cp:lastPrinted>2018-01-04T08:56:00Z</cp:lastPrinted>
  <dcterms:created xsi:type="dcterms:W3CDTF">2018-02-06T08:11:00Z</dcterms:created>
  <dcterms:modified xsi:type="dcterms:W3CDTF">2018-02-06T09:14:00Z</dcterms:modified>
</cp:coreProperties>
</file>