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1F63835E" w:rsidR="007457DE" w:rsidRPr="00EB02A3" w:rsidRDefault="00154349" w:rsidP="007457DE">
            <w:pPr>
              <w:spacing w:line="276" w:lineRule="auto"/>
              <w:jc w:val="right"/>
              <w:rPr>
                <w:b/>
                <w:sz w:val="24"/>
              </w:rPr>
            </w:pPr>
            <w:r>
              <w:rPr>
                <w:b/>
                <w:sz w:val="24"/>
              </w:rPr>
              <w:t>18</w:t>
            </w:r>
            <w:r w:rsidR="00A40318">
              <w:rPr>
                <w:b/>
                <w:sz w:val="24"/>
              </w:rPr>
              <w:t>.</w:t>
            </w:r>
            <w:r w:rsidR="0070235D">
              <w:rPr>
                <w:b/>
                <w:sz w:val="24"/>
              </w:rPr>
              <w:t>1.2016</w:t>
            </w:r>
          </w:p>
        </w:tc>
      </w:tr>
    </w:tbl>
    <w:p w14:paraId="4FE18AA3" w14:textId="77777777" w:rsidR="007457DE" w:rsidRPr="00EB02A3" w:rsidRDefault="007457DE" w:rsidP="007457DE"/>
    <w:p w14:paraId="1A907917" w14:textId="5CF80237" w:rsidR="0006385E" w:rsidRPr="00087F33" w:rsidRDefault="002925E7"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2925E7">
        <w:rPr>
          <w:sz w:val="48"/>
          <w:lang w:val="en-US"/>
        </w:rPr>
        <w:t>Allied Vision shows new Mako CMOS and Goldeye SWIR Camera Link cameras at SPIE Photonics West 2016</w:t>
      </w:r>
      <w:bookmarkStart w:id="0" w:name="_GoBack"/>
      <w:bookmarkEnd w:id="0"/>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089BD82E" w14:textId="3179E680" w:rsidR="00834C89" w:rsidRPr="00EB02A3"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23BFD">
        <w:rPr>
          <w:rFonts w:ascii="Calibri Bold" w:hAnsi="Calibri Bold"/>
          <w:sz w:val="28"/>
          <w:lang w:val="en-US"/>
        </w:rPr>
        <w:t>Allied Vision</w:t>
      </w:r>
      <w:r w:rsidR="00834C89">
        <w:rPr>
          <w:rFonts w:ascii="Calibri Bold" w:hAnsi="Calibri Bold"/>
          <w:sz w:val="28"/>
          <w:lang w:val="en-US"/>
        </w:rPr>
        <w:t xml:space="preserve"> </w:t>
      </w:r>
      <w:r w:rsidR="00943B63">
        <w:rPr>
          <w:rFonts w:ascii="Calibri Bold" w:hAnsi="Calibri Bold"/>
          <w:sz w:val="28"/>
          <w:lang w:val="en-US"/>
        </w:rPr>
        <w:t>will be exhibiting</w:t>
      </w:r>
      <w:r w:rsidR="00A40318">
        <w:rPr>
          <w:rFonts w:ascii="Calibri Bold" w:hAnsi="Calibri Bold"/>
          <w:sz w:val="28"/>
          <w:lang w:val="en-US"/>
        </w:rPr>
        <w:t xml:space="preserve"> at</w:t>
      </w:r>
      <w:r w:rsidR="001F1219">
        <w:rPr>
          <w:rFonts w:ascii="Calibri Bold" w:hAnsi="Calibri Bold"/>
          <w:sz w:val="28"/>
          <w:lang w:val="en-US"/>
        </w:rPr>
        <w:t xml:space="preserve"> </w:t>
      </w:r>
      <w:r w:rsidR="00943B63">
        <w:rPr>
          <w:rFonts w:ascii="Calibri Bold" w:hAnsi="Calibri Bold"/>
          <w:sz w:val="28"/>
          <w:lang w:val="en-US"/>
        </w:rPr>
        <w:t xml:space="preserve">SPIE Photonics </w:t>
      </w:r>
      <w:r w:rsidR="004A2FA4">
        <w:rPr>
          <w:rFonts w:ascii="Calibri Bold" w:hAnsi="Calibri Bold"/>
          <w:sz w:val="28"/>
          <w:lang w:val="en-US"/>
        </w:rPr>
        <w:t>West 2016 and showcasing its latest</w:t>
      </w:r>
      <w:r w:rsidR="00943B63">
        <w:rPr>
          <w:rFonts w:ascii="Calibri Bold" w:hAnsi="Calibri Bold"/>
          <w:sz w:val="28"/>
          <w:lang w:val="en-US"/>
        </w:rPr>
        <w:t xml:space="preserve"> Mako CMOS GigE and USB camera models.  In addition, </w:t>
      </w:r>
      <w:r w:rsidR="004A2FA4">
        <w:rPr>
          <w:rFonts w:ascii="Calibri Bold" w:hAnsi="Calibri Bold"/>
          <w:sz w:val="28"/>
          <w:lang w:val="en-US"/>
        </w:rPr>
        <w:t>Allied Vision’s Goldeye short-wave infrared (SWIR) camera equipped with Camera Link interface will make its North American debut.</w:t>
      </w:r>
    </w:p>
    <w:p w14:paraId="6BA7204B" w14:textId="77777777" w:rsidR="001F1219" w:rsidRPr="00EB02A3" w:rsidRDefault="001F1219"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56A174C9" w14:textId="2A080005" w:rsidR="004F4332" w:rsidRPr="00351CE7" w:rsidRDefault="004A2FA4" w:rsidP="00F208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San Francisco</w:t>
      </w:r>
      <w:r w:rsidR="00A40318">
        <w:rPr>
          <w:sz w:val="24"/>
          <w:lang w:val="en-US"/>
        </w:rPr>
        <w:t>,</w:t>
      </w:r>
      <w:r>
        <w:rPr>
          <w:sz w:val="24"/>
          <w:lang w:val="en-US"/>
        </w:rPr>
        <w:t xml:space="preserve"> California,</w:t>
      </w:r>
      <w:r w:rsidR="00123BFD">
        <w:rPr>
          <w:sz w:val="24"/>
          <w:lang w:val="en-US"/>
        </w:rPr>
        <w:t xml:space="preserve"> </w:t>
      </w:r>
      <w:r w:rsidR="00154349">
        <w:rPr>
          <w:sz w:val="24"/>
          <w:lang w:val="en-US"/>
        </w:rPr>
        <w:t>January 18</w:t>
      </w:r>
      <w:r>
        <w:rPr>
          <w:sz w:val="24"/>
          <w:lang w:val="en-US"/>
        </w:rPr>
        <w:t>, 2016</w:t>
      </w:r>
      <w:r w:rsidR="00123BFD" w:rsidRPr="00123BFD">
        <w:rPr>
          <w:sz w:val="24"/>
          <w:lang w:val="en-US"/>
        </w:rPr>
        <w:t xml:space="preserve"> – </w:t>
      </w:r>
      <w:r w:rsidR="00A40318">
        <w:rPr>
          <w:sz w:val="24"/>
          <w:lang w:val="en-US"/>
        </w:rPr>
        <w:t xml:space="preserve">Allied Vision </w:t>
      </w:r>
      <w:r>
        <w:rPr>
          <w:sz w:val="24"/>
          <w:lang w:val="en-US"/>
        </w:rPr>
        <w:t>will be exhibiting at SPIE Photonics West 2016</w:t>
      </w:r>
      <w:r w:rsidR="00E913BD">
        <w:rPr>
          <w:sz w:val="24"/>
          <w:lang w:val="en-US"/>
        </w:rPr>
        <w:t xml:space="preserve"> in San Francisco, California </w:t>
      </w:r>
      <w:r w:rsidR="00944B4F">
        <w:rPr>
          <w:sz w:val="24"/>
          <w:lang w:val="en-US"/>
        </w:rPr>
        <w:t xml:space="preserve">at the Moscone Center </w:t>
      </w:r>
      <w:r w:rsidR="00E913BD">
        <w:rPr>
          <w:sz w:val="24"/>
          <w:lang w:val="en-US"/>
        </w:rPr>
        <w:t>from February 16-18, 2016.  Taking center stage in Allied Vision’s booth will be its new Mako GigE and USB</w:t>
      </w:r>
      <w:r w:rsidR="00A555D0">
        <w:rPr>
          <w:sz w:val="24"/>
          <w:lang w:val="en-US"/>
        </w:rPr>
        <w:t xml:space="preserve"> </w:t>
      </w:r>
      <w:r w:rsidR="00E913BD">
        <w:rPr>
          <w:sz w:val="24"/>
          <w:lang w:val="en-US"/>
        </w:rPr>
        <w:t>3</w:t>
      </w:r>
      <w:r w:rsidR="00A555D0">
        <w:rPr>
          <w:sz w:val="24"/>
          <w:lang w:val="en-US"/>
        </w:rPr>
        <w:t>.0</w:t>
      </w:r>
      <w:r w:rsidR="00E913BD">
        <w:rPr>
          <w:sz w:val="24"/>
          <w:lang w:val="en-US"/>
        </w:rPr>
        <w:t xml:space="preserve"> CMOS camera models and Goldeye SWIR camera equipped with Camera Link interface.</w:t>
      </w:r>
    </w:p>
    <w:p w14:paraId="4A4E4D0F" w14:textId="07AC5063" w:rsidR="00013E61" w:rsidRDefault="00E913B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Mako Gig</w:t>
      </w:r>
      <w:r w:rsidR="00190983">
        <w:rPr>
          <w:b/>
          <w:sz w:val="24"/>
          <w:lang w:val="en-US"/>
        </w:rPr>
        <w:t xml:space="preserve">E and </w:t>
      </w:r>
      <w:r w:rsidR="00A555D0">
        <w:rPr>
          <w:b/>
          <w:sz w:val="24"/>
          <w:lang w:val="en-US"/>
        </w:rPr>
        <w:t>USB</w:t>
      </w:r>
      <w:r w:rsidR="00190983">
        <w:rPr>
          <w:b/>
          <w:sz w:val="24"/>
          <w:lang w:val="en-US"/>
        </w:rPr>
        <w:t>: Low-</w:t>
      </w:r>
      <w:r>
        <w:rPr>
          <w:b/>
          <w:sz w:val="24"/>
          <w:lang w:val="en-US"/>
        </w:rPr>
        <w:t>Cost CMOS Industrial Cameras</w:t>
      </w:r>
      <w:r w:rsidR="004358E6">
        <w:rPr>
          <w:sz w:val="24"/>
          <w:lang w:val="en-US"/>
        </w:rPr>
        <w:br/>
      </w:r>
      <w:r>
        <w:rPr>
          <w:sz w:val="24"/>
          <w:lang w:val="en-US"/>
        </w:rPr>
        <w:t xml:space="preserve">Allied Vision’s Mako camera family offers an excellent price to performance ratio using the latest CMOS sensors.  </w:t>
      </w:r>
      <w:r w:rsidR="00A555D0">
        <w:rPr>
          <w:sz w:val="24"/>
          <w:lang w:val="en-US"/>
        </w:rPr>
        <w:t xml:space="preserve">Five </w:t>
      </w:r>
      <w:r w:rsidR="00A47199">
        <w:rPr>
          <w:sz w:val="24"/>
          <w:lang w:val="en-US"/>
        </w:rPr>
        <w:t xml:space="preserve">new models </w:t>
      </w:r>
      <w:r w:rsidR="002925E7">
        <w:rPr>
          <w:sz w:val="24"/>
          <w:lang w:val="en-US"/>
        </w:rPr>
        <w:t>will be</w:t>
      </w:r>
      <w:r w:rsidR="00A555D0">
        <w:rPr>
          <w:sz w:val="24"/>
          <w:lang w:val="en-US"/>
        </w:rPr>
        <w:t xml:space="preserve"> presented in San Francis</w:t>
      </w:r>
      <w:r w:rsidR="002925E7">
        <w:rPr>
          <w:sz w:val="24"/>
          <w:lang w:val="en-US"/>
        </w:rPr>
        <w:t>c</w:t>
      </w:r>
      <w:r w:rsidR="00A555D0">
        <w:rPr>
          <w:sz w:val="24"/>
          <w:lang w:val="en-US"/>
        </w:rPr>
        <w:t>o</w:t>
      </w:r>
      <w:r w:rsidR="00B265BC">
        <w:rPr>
          <w:sz w:val="24"/>
          <w:lang w:val="en-US"/>
        </w:rPr>
        <w:t>:</w:t>
      </w:r>
    </w:p>
    <w:p w14:paraId="46152F26" w14:textId="1659C612" w:rsidR="00A47199" w:rsidRDefault="00B265BC"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G-234</w:t>
      </w:r>
      <w:r>
        <w:rPr>
          <w:sz w:val="24"/>
          <w:lang w:val="en-US"/>
        </w:rPr>
        <w:t xml:space="preserve">: </w:t>
      </w:r>
      <w:r w:rsidR="008A2BB2">
        <w:rPr>
          <w:sz w:val="24"/>
          <w:lang w:val="en-US"/>
        </w:rPr>
        <w:t xml:space="preserve">using Sony’s </w:t>
      </w:r>
      <w:r w:rsidR="00A555D0">
        <w:rPr>
          <w:sz w:val="24"/>
          <w:lang w:val="en-US"/>
        </w:rPr>
        <w:t xml:space="preserve">new </w:t>
      </w:r>
      <w:r w:rsidR="008A2BB2">
        <w:rPr>
          <w:sz w:val="24"/>
          <w:lang w:val="en-US"/>
        </w:rPr>
        <w:t>IMX249 CMOS sensor, the Mako G-234 offers a resolution of 2.4 Megapixels at 40 frames per second using a GigE interface</w:t>
      </w:r>
    </w:p>
    <w:p w14:paraId="1246233D" w14:textId="0D1063FA"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U-029</w:t>
      </w:r>
      <w:r>
        <w:rPr>
          <w:sz w:val="24"/>
          <w:lang w:val="en-US"/>
        </w:rPr>
        <w:t xml:space="preserve">: equipped with OnSemi’s PYTHON 300 CMOS sensor and USB3 </w:t>
      </w:r>
      <w:r w:rsidR="00A555D0">
        <w:rPr>
          <w:sz w:val="24"/>
          <w:lang w:val="en-US"/>
        </w:rPr>
        <w:t xml:space="preserve">Vision </w:t>
      </w:r>
      <w:r>
        <w:rPr>
          <w:sz w:val="24"/>
          <w:lang w:val="en-US"/>
        </w:rPr>
        <w:t>interface, the Mako U-029 provides VGA resolution (0.3 Megapixels) at 550 frames per second</w:t>
      </w:r>
    </w:p>
    <w:p w14:paraId="2891033C" w14:textId="48D83394"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U-051</w:t>
      </w:r>
      <w:r>
        <w:rPr>
          <w:sz w:val="24"/>
          <w:lang w:val="en-US"/>
        </w:rPr>
        <w:t xml:space="preserve">: a resolution of 0.5 Megapixels at 391 frames per second is delivered by OnSemi’s PYTHON 500 CMOS sensor through a USB3 </w:t>
      </w:r>
      <w:r w:rsidR="00A555D0">
        <w:rPr>
          <w:sz w:val="24"/>
          <w:lang w:val="en-US"/>
        </w:rPr>
        <w:t xml:space="preserve">Vision </w:t>
      </w:r>
      <w:r>
        <w:rPr>
          <w:sz w:val="24"/>
          <w:lang w:val="en-US"/>
        </w:rPr>
        <w:t>interface</w:t>
      </w:r>
    </w:p>
    <w:p w14:paraId="738FEC81" w14:textId="293F92BA"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U-130</w:t>
      </w:r>
      <w:r>
        <w:rPr>
          <w:sz w:val="24"/>
          <w:lang w:val="en-US"/>
        </w:rPr>
        <w:t xml:space="preserve">: </w:t>
      </w:r>
      <w:r w:rsidR="00095C56">
        <w:rPr>
          <w:sz w:val="24"/>
          <w:lang w:val="en-US"/>
        </w:rPr>
        <w:t xml:space="preserve">fitted with OnSemi’s PYTHON 1300 CMOS sensor, the Mako U-130 USB3 </w:t>
      </w:r>
      <w:r w:rsidR="00A555D0">
        <w:rPr>
          <w:sz w:val="24"/>
          <w:lang w:val="en-US"/>
        </w:rPr>
        <w:t xml:space="preserve">Vision </w:t>
      </w:r>
      <w:r w:rsidR="00095C56">
        <w:rPr>
          <w:sz w:val="24"/>
          <w:lang w:val="en-US"/>
        </w:rPr>
        <w:t>camera delivers a resolution and frame rate of 1.3 Megapixels and 168 frames per second respectively.</w:t>
      </w:r>
    </w:p>
    <w:p w14:paraId="52B01AAB" w14:textId="06ECBADF" w:rsidR="00095C56" w:rsidRDefault="00095C56"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U-503</w:t>
      </w:r>
      <w:r>
        <w:rPr>
          <w:sz w:val="24"/>
          <w:lang w:val="en-US"/>
        </w:rPr>
        <w:t>: providing a resolution of 5 Megapixels at 14 frames per second</w:t>
      </w:r>
      <w:r w:rsidR="00190983">
        <w:rPr>
          <w:sz w:val="24"/>
          <w:lang w:val="en-US"/>
        </w:rPr>
        <w:t>, the Mako U-503 utilizes</w:t>
      </w:r>
      <w:r>
        <w:rPr>
          <w:sz w:val="24"/>
          <w:lang w:val="en-US"/>
        </w:rPr>
        <w:t xml:space="preserve"> Aptina’s MT9P031 CMOS sensor</w:t>
      </w:r>
      <w:r w:rsidR="00190983">
        <w:rPr>
          <w:sz w:val="24"/>
          <w:lang w:val="en-US"/>
        </w:rPr>
        <w:t xml:space="preserve"> using a USB3 </w:t>
      </w:r>
      <w:r w:rsidR="00A555D0">
        <w:rPr>
          <w:sz w:val="24"/>
          <w:lang w:val="en-US"/>
        </w:rPr>
        <w:t xml:space="preserve">Vision </w:t>
      </w:r>
      <w:r w:rsidR="00190983">
        <w:rPr>
          <w:sz w:val="24"/>
          <w:lang w:val="en-US"/>
        </w:rPr>
        <w:t>interface</w:t>
      </w:r>
    </w:p>
    <w:p w14:paraId="0F5CA7AA" w14:textId="64CCDFF2" w:rsidR="00190983" w:rsidRPr="00190983" w:rsidRDefault="00190983" w:rsidP="00190983">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All Mako cameras </w:t>
      </w:r>
      <w:r w:rsidR="00B35402">
        <w:rPr>
          <w:sz w:val="24"/>
          <w:lang w:val="en-US"/>
        </w:rPr>
        <w:t xml:space="preserve">can be operated within multiple </w:t>
      </w:r>
      <w:r w:rsidR="008713F3">
        <w:rPr>
          <w:sz w:val="24"/>
          <w:lang w:val="en-US"/>
        </w:rPr>
        <w:t>imaging processing systems</w:t>
      </w:r>
      <w:r w:rsidR="00B35402">
        <w:rPr>
          <w:sz w:val="24"/>
          <w:lang w:val="en-US"/>
        </w:rPr>
        <w:t xml:space="preserve"> </w:t>
      </w:r>
      <w:r w:rsidR="008713F3">
        <w:rPr>
          <w:sz w:val="24"/>
          <w:lang w:val="en-US"/>
        </w:rPr>
        <w:t>through</w:t>
      </w:r>
      <w:r w:rsidR="00B35402">
        <w:rPr>
          <w:sz w:val="24"/>
          <w:lang w:val="en-US"/>
        </w:rPr>
        <w:t xml:space="preserve"> Allied Vision’s software development kit (SDK), Vimba.  </w:t>
      </w:r>
      <w:r w:rsidR="002925E7" w:rsidRPr="002925E7">
        <w:rPr>
          <w:sz w:val="24"/>
          <w:lang w:val="en-US"/>
        </w:rPr>
        <w:t xml:space="preserve">Thanks to its small form factor, the </w:t>
      </w:r>
      <w:r w:rsidR="002925E7" w:rsidRPr="002925E7">
        <w:rPr>
          <w:sz w:val="24"/>
          <w:lang w:val="en-US"/>
        </w:rPr>
        <w:lastRenderedPageBreak/>
        <w:t>Mako is easy to integrate into systems for various applications such as industrial imaging or quality control.</w:t>
      </w:r>
    </w:p>
    <w:p w14:paraId="43DCC2DB" w14:textId="1233FF95" w:rsidR="00351CE7" w:rsidRDefault="00D546C9">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Goldeye SWIR Cameras now with Camera Link Interface</w:t>
      </w:r>
      <w:r w:rsidR="00A2003F">
        <w:rPr>
          <w:b/>
          <w:sz w:val="24"/>
          <w:lang w:val="en-US"/>
        </w:rPr>
        <w:br/>
      </w:r>
      <w:r>
        <w:rPr>
          <w:sz w:val="24"/>
          <w:lang w:val="en-US"/>
        </w:rPr>
        <w:t>Allied Vision will be offering its Goldeye SWIR cameras equi</w:t>
      </w:r>
      <w:r w:rsidR="00EE34A0">
        <w:rPr>
          <w:sz w:val="24"/>
          <w:lang w:val="en-US"/>
        </w:rPr>
        <w:t>pped with</w:t>
      </w:r>
      <w:r w:rsidR="00031248">
        <w:rPr>
          <w:sz w:val="24"/>
          <w:lang w:val="en-US"/>
        </w:rPr>
        <w:t xml:space="preserve"> a</w:t>
      </w:r>
      <w:r w:rsidR="00EE34A0">
        <w:rPr>
          <w:sz w:val="24"/>
          <w:lang w:val="en-US"/>
        </w:rPr>
        <w:t xml:space="preserve"> Camera Link interface</w:t>
      </w:r>
      <w:r w:rsidR="00B66FF9">
        <w:rPr>
          <w:sz w:val="24"/>
          <w:lang w:val="en-US"/>
        </w:rPr>
        <w:t>, featuring a</w:t>
      </w:r>
      <w:r w:rsidR="00944B4F">
        <w:rPr>
          <w:sz w:val="24"/>
          <w:lang w:val="en-US"/>
        </w:rPr>
        <w:t xml:space="preserve"> SDR connector</w:t>
      </w:r>
      <w:r w:rsidR="00B66FF9">
        <w:rPr>
          <w:sz w:val="24"/>
          <w:lang w:val="en-US"/>
        </w:rPr>
        <w:t>,</w:t>
      </w:r>
      <w:r w:rsidR="00EE34A0">
        <w:rPr>
          <w:sz w:val="24"/>
          <w:lang w:val="en-US"/>
        </w:rPr>
        <w:t xml:space="preserve"> </w:t>
      </w:r>
      <w:r w:rsidR="00AE2173">
        <w:rPr>
          <w:sz w:val="24"/>
          <w:lang w:val="en-US"/>
        </w:rPr>
        <w:t xml:space="preserve">starting </w:t>
      </w:r>
      <w:r w:rsidR="00EE34A0">
        <w:rPr>
          <w:sz w:val="24"/>
          <w:lang w:val="en-US"/>
        </w:rPr>
        <w:t xml:space="preserve">February 2016.  </w:t>
      </w:r>
      <w:r w:rsidR="009F7882">
        <w:rPr>
          <w:sz w:val="24"/>
          <w:lang w:val="en-US"/>
        </w:rPr>
        <w:t xml:space="preserve">Goldeye SWIR cameras use InGaAs sensor technology which is sensitive in the short-wave infrared spectrum of 900 to 1,700 nm.  Its compact, ruggedized housing of 55mm x 55mm x 78 mm and numerous features, such as integrated thermo-electric sensor cooling, on-board image correction and comprehensive I/O control opinions, make the Goldeye a perfect fit for advanced </w:t>
      </w:r>
      <w:r w:rsidR="00804A7F">
        <w:rPr>
          <w:sz w:val="24"/>
          <w:lang w:val="en-US"/>
        </w:rPr>
        <w:t>imaging applications (</w:t>
      </w:r>
      <w:r w:rsidR="009F7882">
        <w:rPr>
          <w:sz w:val="24"/>
          <w:lang w:val="en-US"/>
        </w:rPr>
        <w:t xml:space="preserve">hyperspectral imaging, </w:t>
      </w:r>
      <w:r w:rsidR="00804A7F">
        <w:rPr>
          <w:sz w:val="24"/>
          <w:lang w:val="en-US"/>
        </w:rPr>
        <w:t>thermal imaging, or</w:t>
      </w:r>
      <w:r w:rsidR="00031248">
        <w:rPr>
          <w:sz w:val="24"/>
          <w:lang w:val="en-US"/>
        </w:rPr>
        <w:t xml:space="preserve"> </w:t>
      </w:r>
      <w:r w:rsidR="00B66FF9">
        <w:rPr>
          <w:sz w:val="24"/>
          <w:lang w:val="en-US"/>
        </w:rPr>
        <w:t>laser beam profiling</w:t>
      </w:r>
      <w:r w:rsidR="00804A7F">
        <w:rPr>
          <w:sz w:val="24"/>
          <w:lang w:val="en-US"/>
        </w:rPr>
        <w:t>)</w:t>
      </w:r>
      <w:r w:rsidR="00031248">
        <w:rPr>
          <w:sz w:val="24"/>
          <w:lang w:val="en-US"/>
        </w:rPr>
        <w:t>.</w:t>
      </w:r>
      <w:r w:rsidR="00944B4F">
        <w:rPr>
          <w:sz w:val="24"/>
          <w:lang w:val="en-US"/>
        </w:rPr>
        <w:t xml:space="preserve">  The following models will have the Camera Link interface option in addition to their Gigabit Ethernet </w:t>
      </w:r>
      <w:r w:rsidR="00804A7F">
        <w:rPr>
          <w:sz w:val="24"/>
          <w:lang w:val="en-US"/>
        </w:rPr>
        <w:t>version</w:t>
      </w:r>
      <w:r w:rsidR="00944B4F">
        <w:rPr>
          <w:sz w:val="24"/>
          <w:lang w:val="en-US"/>
        </w:rPr>
        <w:t xml:space="preserve">: </w:t>
      </w:r>
      <w:r w:rsidR="00944B4F" w:rsidRPr="00944B4F">
        <w:rPr>
          <w:b/>
          <w:sz w:val="24"/>
          <w:lang w:val="en-US"/>
        </w:rPr>
        <w:t>Goldeye G/CL-008 SWIR</w:t>
      </w:r>
      <w:r w:rsidR="00944B4F">
        <w:rPr>
          <w:sz w:val="24"/>
          <w:lang w:val="en-US"/>
        </w:rPr>
        <w:t xml:space="preserve"> (320 x 256 resolution, 344 frames per second), </w:t>
      </w:r>
      <w:r w:rsidR="00944B4F" w:rsidRPr="00944B4F">
        <w:rPr>
          <w:b/>
          <w:sz w:val="24"/>
          <w:lang w:val="en-US"/>
        </w:rPr>
        <w:t>Goldeye G/CL-032 SWIR</w:t>
      </w:r>
      <w:r w:rsidR="00944B4F">
        <w:rPr>
          <w:sz w:val="24"/>
          <w:lang w:val="en-US"/>
        </w:rPr>
        <w:t xml:space="preserve"> (0.3 Megapixel resolution, 100 frames per second), and </w:t>
      </w:r>
      <w:r w:rsidR="00944B4F" w:rsidRPr="00944B4F">
        <w:rPr>
          <w:b/>
          <w:sz w:val="24"/>
          <w:lang w:val="en-US"/>
        </w:rPr>
        <w:t>Goldeye G/CL-033 SWIR</w:t>
      </w:r>
      <w:r w:rsidR="00944B4F">
        <w:rPr>
          <w:sz w:val="24"/>
          <w:lang w:val="en-US"/>
        </w:rPr>
        <w:t xml:space="preserve"> (0.3 Megapixel resolution, 301 frames per second).</w:t>
      </w:r>
    </w:p>
    <w:p w14:paraId="6FE0B6D1" w14:textId="77777777" w:rsidR="002925E7" w:rsidRDefault="002925E7">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7A4DE05B" w14:textId="2F6FE533" w:rsidR="00944B4F" w:rsidRPr="00944B4F" w:rsidRDefault="00944B4F">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944B4F">
        <w:rPr>
          <w:b/>
          <w:sz w:val="24"/>
          <w:lang w:val="en-US"/>
        </w:rPr>
        <w:t>Booth #5430, Hall D North</w:t>
      </w:r>
      <w:r>
        <w:rPr>
          <w:sz w:val="24"/>
          <w:lang w:val="en-US"/>
        </w:rPr>
        <w:br/>
        <w:t>SPIE Photonics West 2016</w:t>
      </w:r>
      <w:r>
        <w:rPr>
          <w:sz w:val="24"/>
          <w:lang w:val="en-US"/>
        </w:rPr>
        <w:br/>
        <w:t>February 16-18, 2016</w:t>
      </w:r>
      <w:r>
        <w:rPr>
          <w:sz w:val="24"/>
          <w:lang w:val="en-US"/>
        </w:rPr>
        <w:br/>
        <w:t>Moscone Center, San Francisco, California, USA</w:t>
      </w:r>
    </w:p>
    <w:p w14:paraId="05C5C1F8" w14:textId="10101B8B" w:rsidR="00BB3CD0" w:rsidRPr="00D6272F" w:rsidRDefault="00225C72" w:rsidP="00D6272F">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Germany, 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7" w:history="1">
        <w:r w:rsidR="00087F33" w:rsidRPr="0064742B">
          <w:rPr>
            <w:rStyle w:val="Hyperlink"/>
            <w:sz w:val="20"/>
            <w:lang w:val="en-US"/>
          </w:rPr>
          <w:t>www.alliedvision.com</w:t>
        </w:r>
      </w:hyperlink>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8"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9"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154349" w:rsidP="00AF7590">
            <w:pPr>
              <w:rPr>
                <w:sz w:val="20"/>
                <w:lang w:val="en-US"/>
              </w:rPr>
            </w:pPr>
            <w:hyperlink r:id="rId10"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58F8" w14:textId="77777777" w:rsidR="007D4F14" w:rsidRDefault="007D4F14" w:rsidP="007457DE">
      <w:pPr>
        <w:spacing w:after="0" w:line="240" w:lineRule="auto"/>
      </w:pPr>
      <w:r>
        <w:separator/>
      </w:r>
    </w:p>
  </w:endnote>
  <w:endnote w:type="continuationSeparator" w:id="0">
    <w:p w14:paraId="3075171E" w14:textId="77777777" w:rsidR="007D4F14" w:rsidRDefault="007D4F1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DF41" w14:textId="77777777" w:rsidR="007D4F14" w:rsidRDefault="007D4F14" w:rsidP="007457DE">
      <w:pPr>
        <w:spacing w:after="0" w:line="240" w:lineRule="auto"/>
      </w:pPr>
      <w:r>
        <w:separator/>
      </w:r>
    </w:p>
  </w:footnote>
  <w:footnote w:type="continuationSeparator" w:id="0">
    <w:p w14:paraId="25FD02B2" w14:textId="77777777" w:rsidR="007D4F14" w:rsidRDefault="007D4F14"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154349"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3E61"/>
    <w:rsid w:val="00031248"/>
    <w:rsid w:val="0004669E"/>
    <w:rsid w:val="00047735"/>
    <w:rsid w:val="000559BA"/>
    <w:rsid w:val="00061935"/>
    <w:rsid w:val="000625A4"/>
    <w:rsid w:val="0006385E"/>
    <w:rsid w:val="0007531E"/>
    <w:rsid w:val="000800FC"/>
    <w:rsid w:val="00087613"/>
    <w:rsid w:val="00087F33"/>
    <w:rsid w:val="00095304"/>
    <w:rsid w:val="0009574F"/>
    <w:rsid w:val="00095C56"/>
    <w:rsid w:val="000A1494"/>
    <w:rsid w:val="000A3935"/>
    <w:rsid w:val="000B2F4A"/>
    <w:rsid w:val="000F0374"/>
    <w:rsid w:val="001216C2"/>
    <w:rsid w:val="00123BFD"/>
    <w:rsid w:val="00123D04"/>
    <w:rsid w:val="0012709E"/>
    <w:rsid w:val="00142412"/>
    <w:rsid w:val="00154349"/>
    <w:rsid w:val="001553C5"/>
    <w:rsid w:val="00167F94"/>
    <w:rsid w:val="00170C90"/>
    <w:rsid w:val="00190983"/>
    <w:rsid w:val="00191BA4"/>
    <w:rsid w:val="0019544D"/>
    <w:rsid w:val="001A283F"/>
    <w:rsid w:val="001A57C2"/>
    <w:rsid w:val="001C449B"/>
    <w:rsid w:val="001E71B5"/>
    <w:rsid w:val="001F1219"/>
    <w:rsid w:val="001F2CA3"/>
    <w:rsid w:val="0020193B"/>
    <w:rsid w:val="00203540"/>
    <w:rsid w:val="0021279E"/>
    <w:rsid w:val="00213476"/>
    <w:rsid w:val="00224B5A"/>
    <w:rsid w:val="00225C72"/>
    <w:rsid w:val="00227950"/>
    <w:rsid w:val="00227B67"/>
    <w:rsid w:val="002311AC"/>
    <w:rsid w:val="0024719A"/>
    <w:rsid w:val="0026149D"/>
    <w:rsid w:val="002766C7"/>
    <w:rsid w:val="00291C82"/>
    <w:rsid w:val="002925E7"/>
    <w:rsid w:val="002A1FCE"/>
    <w:rsid w:val="002D42E5"/>
    <w:rsid w:val="002F369B"/>
    <w:rsid w:val="002F5B26"/>
    <w:rsid w:val="00301F48"/>
    <w:rsid w:val="00322FB5"/>
    <w:rsid w:val="0033188A"/>
    <w:rsid w:val="00346E27"/>
    <w:rsid w:val="003509E0"/>
    <w:rsid w:val="00350E9B"/>
    <w:rsid w:val="00351CE7"/>
    <w:rsid w:val="0035679F"/>
    <w:rsid w:val="00370145"/>
    <w:rsid w:val="00377F7C"/>
    <w:rsid w:val="003838C8"/>
    <w:rsid w:val="00384AF3"/>
    <w:rsid w:val="00385483"/>
    <w:rsid w:val="0038653E"/>
    <w:rsid w:val="00397FCE"/>
    <w:rsid w:val="003A4696"/>
    <w:rsid w:val="003A4F59"/>
    <w:rsid w:val="003B1060"/>
    <w:rsid w:val="003B35C2"/>
    <w:rsid w:val="003C2E91"/>
    <w:rsid w:val="003E7BAE"/>
    <w:rsid w:val="003F0DA6"/>
    <w:rsid w:val="00411789"/>
    <w:rsid w:val="00412D46"/>
    <w:rsid w:val="00435843"/>
    <w:rsid w:val="004358E6"/>
    <w:rsid w:val="004512DF"/>
    <w:rsid w:val="0046299E"/>
    <w:rsid w:val="00464463"/>
    <w:rsid w:val="00465B9B"/>
    <w:rsid w:val="00467085"/>
    <w:rsid w:val="00481910"/>
    <w:rsid w:val="00483EF7"/>
    <w:rsid w:val="00496803"/>
    <w:rsid w:val="004A2FA4"/>
    <w:rsid w:val="004C2408"/>
    <w:rsid w:val="004F4332"/>
    <w:rsid w:val="004F44B3"/>
    <w:rsid w:val="0050020B"/>
    <w:rsid w:val="00515714"/>
    <w:rsid w:val="00517707"/>
    <w:rsid w:val="00535E21"/>
    <w:rsid w:val="005713B2"/>
    <w:rsid w:val="00580567"/>
    <w:rsid w:val="005B500B"/>
    <w:rsid w:val="005E47DC"/>
    <w:rsid w:val="005E7F26"/>
    <w:rsid w:val="00644E60"/>
    <w:rsid w:val="00647B12"/>
    <w:rsid w:val="006562C7"/>
    <w:rsid w:val="00661E31"/>
    <w:rsid w:val="00677CDF"/>
    <w:rsid w:val="00683746"/>
    <w:rsid w:val="006948B7"/>
    <w:rsid w:val="006A1635"/>
    <w:rsid w:val="006B253D"/>
    <w:rsid w:val="006D08A7"/>
    <w:rsid w:val="0070235D"/>
    <w:rsid w:val="00711538"/>
    <w:rsid w:val="0071553E"/>
    <w:rsid w:val="0072033B"/>
    <w:rsid w:val="00735A3E"/>
    <w:rsid w:val="0074332A"/>
    <w:rsid w:val="007454E1"/>
    <w:rsid w:val="007457DE"/>
    <w:rsid w:val="007616DF"/>
    <w:rsid w:val="00770AE3"/>
    <w:rsid w:val="007733B2"/>
    <w:rsid w:val="0078307E"/>
    <w:rsid w:val="0078321C"/>
    <w:rsid w:val="00784091"/>
    <w:rsid w:val="007A2448"/>
    <w:rsid w:val="007A7A23"/>
    <w:rsid w:val="007C1B5C"/>
    <w:rsid w:val="007D218F"/>
    <w:rsid w:val="007D4F14"/>
    <w:rsid w:val="00804A7F"/>
    <w:rsid w:val="00816EB4"/>
    <w:rsid w:val="00821873"/>
    <w:rsid w:val="00825D49"/>
    <w:rsid w:val="0082792D"/>
    <w:rsid w:val="00827E97"/>
    <w:rsid w:val="008309F6"/>
    <w:rsid w:val="00834C89"/>
    <w:rsid w:val="00850D7A"/>
    <w:rsid w:val="008713F3"/>
    <w:rsid w:val="00874875"/>
    <w:rsid w:val="00877D7A"/>
    <w:rsid w:val="00887917"/>
    <w:rsid w:val="008A2BB2"/>
    <w:rsid w:val="008B405C"/>
    <w:rsid w:val="008D2DD1"/>
    <w:rsid w:val="008D41FA"/>
    <w:rsid w:val="008F02ED"/>
    <w:rsid w:val="00904684"/>
    <w:rsid w:val="009117B5"/>
    <w:rsid w:val="00915C96"/>
    <w:rsid w:val="00931BF6"/>
    <w:rsid w:val="00932702"/>
    <w:rsid w:val="00943B63"/>
    <w:rsid w:val="00944B4F"/>
    <w:rsid w:val="0094622E"/>
    <w:rsid w:val="0095602A"/>
    <w:rsid w:val="00964C5D"/>
    <w:rsid w:val="0098076A"/>
    <w:rsid w:val="0098715C"/>
    <w:rsid w:val="0099752A"/>
    <w:rsid w:val="009A7A27"/>
    <w:rsid w:val="009C3F0F"/>
    <w:rsid w:val="009D2D6C"/>
    <w:rsid w:val="009D5EEF"/>
    <w:rsid w:val="009E4A32"/>
    <w:rsid w:val="009F6E79"/>
    <w:rsid w:val="009F7882"/>
    <w:rsid w:val="00A2003F"/>
    <w:rsid w:val="00A245AF"/>
    <w:rsid w:val="00A2492B"/>
    <w:rsid w:val="00A302B3"/>
    <w:rsid w:val="00A40318"/>
    <w:rsid w:val="00A46310"/>
    <w:rsid w:val="00A47199"/>
    <w:rsid w:val="00A51B40"/>
    <w:rsid w:val="00A5492C"/>
    <w:rsid w:val="00A555D0"/>
    <w:rsid w:val="00A57B26"/>
    <w:rsid w:val="00A66A37"/>
    <w:rsid w:val="00A7113F"/>
    <w:rsid w:val="00A7340C"/>
    <w:rsid w:val="00A739AB"/>
    <w:rsid w:val="00A84C97"/>
    <w:rsid w:val="00A958FB"/>
    <w:rsid w:val="00AA2C74"/>
    <w:rsid w:val="00AA2D35"/>
    <w:rsid w:val="00AA7ACB"/>
    <w:rsid w:val="00AC16BC"/>
    <w:rsid w:val="00AE2173"/>
    <w:rsid w:val="00AE2578"/>
    <w:rsid w:val="00AE5EDF"/>
    <w:rsid w:val="00AE6C9D"/>
    <w:rsid w:val="00AF7590"/>
    <w:rsid w:val="00B265BC"/>
    <w:rsid w:val="00B35402"/>
    <w:rsid w:val="00B538D0"/>
    <w:rsid w:val="00B53D8D"/>
    <w:rsid w:val="00B66FF9"/>
    <w:rsid w:val="00B75BFB"/>
    <w:rsid w:val="00B85774"/>
    <w:rsid w:val="00B94370"/>
    <w:rsid w:val="00BA39AC"/>
    <w:rsid w:val="00BB1BD4"/>
    <w:rsid w:val="00BB3CD0"/>
    <w:rsid w:val="00BB60C4"/>
    <w:rsid w:val="00BC3B42"/>
    <w:rsid w:val="00BE57D0"/>
    <w:rsid w:val="00C2054D"/>
    <w:rsid w:val="00C24F5B"/>
    <w:rsid w:val="00C26292"/>
    <w:rsid w:val="00C331BE"/>
    <w:rsid w:val="00C60351"/>
    <w:rsid w:val="00C655DC"/>
    <w:rsid w:val="00C742CC"/>
    <w:rsid w:val="00C7791D"/>
    <w:rsid w:val="00C825B1"/>
    <w:rsid w:val="00C9091E"/>
    <w:rsid w:val="00CC156B"/>
    <w:rsid w:val="00CC497D"/>
    <w:rsid w:val="00CD0E18"/>
    <w:rsid w:val="00CD7458"/>
    <w:rsid w:val="00CF762A"/>
    <w:rsid w:val="00D04FAB"/>
    <w:rsid w:val="00D10745"/>
    <w:rsid w:val="00D13AFC"/>
    <w:rsid w:val="00D143EB"/>
    <w:rsid w:val="00D16C00"/>
    <w:rsid w:val="00D45934"/>
    <w:rsid w:val="00D546C9"/>
    <w:rsid w:val="00D61606"/>
    <w:rsid w:val="00D617DD"/>
    <w:rsid w:val="00D6272F"/>
    <w:rsid w:val="00D65E0E"/>
    <w:rsid w:val="00D65FE5"/>
    <w:rsid w:val="00D736D6"/>
    <w:rsid w:val="00D772E2"/>
    <w:rsid w:val="00D81506"/>
    <w:rsid w:val="00D87E83"/>
    <w:rsid w:val="00D91B3C"/>
    <w:rsid w:val="00DB2DF5"/>
    <w:rsid w:val="00DB5FA4"/>
    <w:rsid w:val="00DC43A0"/>
    <w:rsid w:val="00DF332D"/>
    <w:rsid w:val="00E0648E"/>
    <w:rsid w:val="00E07F51"/>
    <w:rsid w:val="00E27B4C"/>
    <w:rsid w:val="00E44DAE"/>
    <w:rsid w:val="00E624F3"/>
    <w:rsid w:val="00E7378B"/>
    <w:rsid w:val="00E7656F"/>
    <w:rsid w:val="00E81C93"/>
    <w:rsid w:val="00E913BD"/>
    <w:rsid w:val="00E925C3"/>
    <w:rsid w:val="00E97F84"/>
    <w:rsid w:val="00EA0FEA"/>
    <w:rsid w:val="00EB02A3"/>
    <w:rsid w:val="00EE34A0"/>
    <w:rsid w:val="00EE7829"/>
    <w:rsid w:val="00EF6A05"/>
    <w:rsid w:val="00EF70FC"/>
    <w:rsid w:val="00F13507"/>
    <w:rsid w:val="00F208E1"/>
    <w:rsid w:val="00F277B0"/>
    <w:rsid w:val="00F358A3"/>
    <w:rsid w:val="00F413EE"/>
    <w:rsid w:val="00F474C4"/>
    <w:rsid w:val="00F5590F"/>
    <w:rsid w:val="00F572EF"/>
    <w:rsid w:val="00F5795F"/>
    <w:rsid w:val="00F71873"/>
    <w:rsid w:val="00F7635D"/>
    <w:rsid w:val="00F8048E"/>
    <w:rsid w:val="00F91F30"/>
    <w:rsid w:val="00F933AD"/>
    <w:rsid w:val="00FA5E99"/>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F0A609"/>
  <w15:docId w15:val="{DB47F024-30A6-4937-8702-42472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 w:type="paragraph" w:styleId="ListParagraph">
    <w:name w:val="List Paragraph"/>
    <w:basedOn w:val="Normal"/>
    <w:uiPriority w:val="34"/>
    <w:qFormat/>
    <w:rsid w:val="00A4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3</cp:revision>
  <cp:lastPrinted>2016-01-15T16:31:00Z</cp:lastPrinted>
  <dcterms:created xsi:type="dcterms:W3CDTF">2016-01-15T21:15:00Z</dcterms:created>
  <dcterms:modified xsi:type="dcterms:W3CDTF">2016-01-18T19:44:00Z</dcterms:modified>
</cp:coreProperties>
</file>