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6E5253DD" w14:textId="77777777" w:rsidTr="0027324E">
        <w:tc>
          <w:tcPr>
            <w:tcW w:w="4606" w:type="dxa"/>
            <w:hideMark/>
          </w:tcPr>
          <w:p w14:paraId="3B22E4D6" w14:textId="47EF51A3" w:rsidR="0027324E" w:rsidRDefault="0027324E">
            <w:pPr>
              <w:spacing w:after="0"/>
              <w:rPr>
                <w:b/>
                <w:sz w:val="24"/>
              </w:rPr>
            </w:pPr>
            <w:r>
              <w:rPr>
                <w:b/>
                <w:sz w:val="24"/>
              </w:rPr>
              <w:t>Press</w:t>
            </w:r>
            <w:r w:rsidR="00736AE3">
              <w:rPr>
                <w:b/>
                <w:sz w:val="24"/>
              </w:rPr>
              <w:t>emitteilung</w:t>
            </w:r>
          </w:p>
        </w:tc>
        <w:tc>
          <w:tcPr>
            <w:tcW w:w="4606" w:type="dxa"/>
            <w:hideMark/>
          </w:tcPr>
          <w:p w14:paraId="44B1A6A1" w14:textId="431BC331" w:rsidR="0027324E" w:rsidRDefault="00267412">
            <w:pPr>
              <w:spacing w:after="0"/>
              <w:jc w:val="right"/>
              <w:rPr>
                <w:b/>
                <w:sz w:val="24"/>
              </w:rPr>
            </w:pPr>
            <w:r>
              <w:rPr>
                <w:b/>
                <w:sz w:val="24"/>
              </w:rPr>
              <w:t>1</w:t>
            </w:r>
            <w:r w:rsidR="00856255">
              <w:rPr>
                <w:b/>
                <w:sz w:val="24"/>
              </w:rPr>
              <w:t>5</w:t>
            </w:r>
            <w:r w:rsidR="0027324E">
              <w:rPr>
                <w:b/>
                <w:sz w:val="24"/>
              </w:rPr>
              <w:t>.</w:t>
            </w:r>
            <w:r w:rsidR="00856255">
              <w:rPr>
                <w:b/>
                <w:sz w:val="24"/>
              </w:rPr>
              <w:t>0</w:t>
            </w:r>
            <w:r w:rsidR="0027324E">
              <w:rPr>
                <w:b/>
                <w:sz w:val="24"/>
              </w:rPr>
              <w:t>1.20</w:t>
            </w:r>
            <w:r w:rsidR="00025928">
              <w:rPr>
                <w:b/>
                <w:sz w:val="24"/>
              </w:rPr>
              <w:t>20</w:t>
            </w:r>
          </w:p>
        </w:tc>
      </w:tr>
    </w:tbl>
    <w:p w14:paraId="67683C45" w14:textId="77777777" w:rsidR="0027324E" w:rsidRDefault="0027324E" w:rsidP="0027324E"/>
    <w:p w14:paraId="4F6E8477" w14:textId="328EAA60" w:rsidR="0027324E" w:rsidRPr="00BB309A" w:rsidRDefault="00736AE3"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44"/>
          <w:szCs w:val="44"/>
        </w:rPr>
      </w:pPr>
      <w:r w:rsidRPr="00BB309A">
        <w:rPr>
          <w:sz w:val="44"/>
          <w:szCs w:val="44"/>
        </w:rPr>
        <w:t>Die Alvium</w:t>
      </w:r>
      <w:r w:rsidR="00BB309A" w:rsidRPr="00BB309A">
        <w:rPr>
          <w:sz w:val="44"/>
          <w:szCs w:val="44"/>
        </w:rPr>
        <w:t>-</w:t>
      </w:r>
      <w:r w:rsidRPr="00BB309A">
        <w:rPr>
          <w:sz w:val="44"/>
          <w:szCs w:val="44"/>
        </w:rPr>
        <w:t>Kameraserie und Goldeye SWIR stehen im Mittelpunkt der Photonics West 2020</w:t>
      </w:r>
    </w:p>
    <w:p w14:paraId="7742DA5C" w14:textId="5A4EC93E" w:rsidR="0027324E" w:rsidRPr="00BB309A" w:rsidRDefault="00022DCD" w:rsidP="00BB3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theme="minorHAnsi"/>
          <w:b/>
          <w:sz w:val="32"/>
          <w:szCs w:val="32"/>
        </w:rPr>
      </w:pPr>
      <w:r w:rsidRPr="00BB309A">
        <w:rPr>
          <w:rFonts w:cstheme="minorHAnsi"/>
          <w:b/>
          <w:sz w:val="32"/>
          <w:szCs w:val="32"/>
        </w:rPr>
        <w:t xml:space="preserve">Allied Vision </w:t>
      </w:r>
      <w:r w:rsidR="00433714" w:rsidRPr="00BB309A">
        <w:rPr>
          <w:rFonts w:cstheme="minorHAnsi"/>
          <w:b/>
          <w:sz w:val="32"/>
          <w:szCs w:val="32"/>
        </w:rPr>
        <w:t xml:space="preserve">präsentiert auf der </w:t>
      </w:r>
      <w:r w:rsidR="00433714" w:rsidRPr="00BB309A">
        <w:rPr>
          <w:rFonts w:cstheme="minorHAnsi"/>
          <w:b/>
          <w:sz w:val="32"/>
          <w:szCs w:val="32"/>
        </w:rPr>
        <w:t>Photonics West 2020</w:t>
      </w:r>
      <w:r w:rsidR="00433714" w:rsidRPr="00BB309A">
        <w:rPr>
          <w:rFonts w:cstheme="minorHAnsi"/>
          <w:b/>
          <w:sz w:val="32"/>
          <w:szCs w:val="32"/>
        </w:rPr>
        <w:t xml:space="preserve"> die i</w:t>
      </w:r>
      <w:r w:rsidR="00A92545" w:rsidRPr="00BB309A">
        <w:rPr>
          <w:rFonts w:cstheme="minorHAnsi"/>
          <w:b/>
          <w:sz w:val="32"/>
          <w:szCs w:val="32"/>
        </w:rPr>
        <w:t>n</w:t>
      </w:r>
      <w:r w:rsidR="00433714" w:rsidRPr="00BB309A">
        <w:rPr>
          <w:rFonts w:cstheme="minorHAnsi"/>
          <w:b/>
          <w:sz w:val="32"/>
          <w:szCs w:val="32"/>
        </w:rPr>
        <w:t>novative</w:t>
      </w:r>
      <w:r w:rsidR="00BB309A">
        <w:rPr>
          <w:rFonts w:cstheme="minorHAnsi"/>
          <w:b/>
          <w:sz w:val="32"/>
          <w:szCs w:val="32"/>
        </w:rPr>
        <w:br/>
      </w:r>
      <w:r w:rsidR="00433714" w:rsidRPr="00BB309A">
        <w:rPr>
          <w:rFonts w:cstheme="minorHAnsi"/>
          <w:b/>
          <w:sz w:val="32"/>
          <w:szCs w:val="32"/>
        </w:rPr>
        <w:t xml:space="preserve">Alvium-Kameraserie sowie die </w:t>
      </w:r>
      <w:r w:rsidR="00A92545" w:rsidRPr="00BB309A">
        <w:rPr>
          <w:rFonts w:cstheme="minorHAnsi"/>
          <w:b/>
          <w:sz w:val="32"/>
          <w:szCs w:val="32"/>
        </w:rPr>
        <w:t>Kurzwelleninfrarot-Kamera Goldeye</w:t>
      </w:r>
      <w:r w:rsidR="00C73E27" w:rsidRPr="00BB309A">
        <w:rPr>
          <w:rFonts w:cstheme="minorHAnsi"/>
          <w:b/>
          <w:sz w:val="32"/>
          <w:szCs w:val="32"/>
        </w:rPr>
        <w:t xml:space="preserve"> </w:t>
      </w:r>
    </w:p>
    <w:p w14:paraId="46598D51" w14:textId="73E02477" w:rsidR="00CE1599" w:rsidRPr="00BB309A" w:rsidRDefault="0027324E" w:rsidP="00BB309A">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rFonts w:cstheme="minorHAnsi"/>
          <w:sz w:val="24"/>
          <w:szCs w:val="24"/>
        </w:rPr>
      </w:pPr>
      <w:r w:rsidRPr="00BB309A">
        <w:rPr>
          <w:rFonts w:cstheme="minorHAnsi"/>
          <w:i/>
          <w:sz w:val="24"/>
          <w:szCs w:val="24"/>
        </w:rPr>
        <w:t xml:space="preserve">San Francisco, </w:t>
      </w:r>
      <w:r w:rsidR="00A92545" w:rsidRPr="00BB309A">
        <w:rPr>
          <w:rFonts w:cstheme="minorHAnsi"/>
          <w:i/>
          <w:sz w:val="24"/>
          <w:szCs w:val="24"/>
        </w:rPr>
        <w:t>K</w:t>
      </w:r>
      <w:r w:rsidRPr="00BB309A">
        <w:rPr>
          <w:rFonts w:cstheme="minorHAnsi"/>
          <w:i/>
          <w:sz w:val="24"/>
          <w:szCs w:val="24"/>
        </w:rPr>
        <w:t>aliforni</w:t>
      </w:r>
      <w:r w:rsidR="00A92545" w:rsidRPr="00BB309A">
        <w:rPr>
          <w:rFonts w:cstheme="minorHAnsi"/>
          <w:i/>
          <w:sz w:val="24"/>
          <w:szCs w:val="24"/>
        </w:rPr>
        <w:t>en</w:t>
      </w:r>
      <w:r w:rsidRPr="00BB309A">
        <w:rPr>
          <w:rFonts w:cstheme="minorHAnsi"/>
          <w:i/>
          <w:sz w:val="24"/>
          <w:szCs w:val="24"/>
        </w:rPr>
        <w:t xml:space="preserve">, </w:t>
      </w:r>
      <w:r w:rsidR="00A92545" w:rsidRPr="00BB309A">
        <w:rPr>
          <w:rFonts w:cstheme="minorHAnsi"/>
          <w:i/>
          <w:sz w:val="24"/>
          <w:szCs w:val="24"/>
        </w:rPr>
        <w:t xml:space="preserve">15. </w:t>
      </w:r>
      <w:r w:rsidRPr="00BB309A">
        <w:rPr>
          <w:rFonts w:cstheme="minorHAnsi"/>
          <w:i/>
          <w:sz w:val="24"/>
          <w:szCs w:val="24"/>
        </w:rPr>
        <w:t>Januar 20</w:t>
      </w:r>
      <w:r w:rsidR="00C73E27" w:rsidRPr="00BB309A">
        <w:rPr>
          <w:rFonts w:cstheme="minorHAnsi"/>
          <w:i/>
          <w:sz w:val="24"/>
          <w:szCs w:val="24"/>
        </w:rPr>
        <w:t>20</w:t>
      </w:r>
      <w:r w:rsidRPr="00BB309A">
        <w:rPr>
          <w:rFonts w:cstheme="minorHAnsi"/>
          <w:sz w:val="24"/>
          <w:szCs w:val="24"/>
        </w:rPr>
        <w:t xml:space="preserve"> – </w:t>
      </w:r>
      <w:r w:rsidR="00A92545" w:rsidRPr="00BB309A">
        <w:rPr>
          <w:rFonts w:cstheme="minorHAnsi"/>
          <w:sz w:val="24"/>
          <w:szCs w:val="24"/>
        </w:rPr>
        <w:t xml:space="preserve">Allied Vision </w:t>
      </w:r>
      <w:r w:rsidR="00A92545" w:rsidRPr="00BB309A">
        <w:rPr>
          <w:rFonts w:cstheme="minorHAnsi"/>
          <w:sz w:val="24"/>
          <w:szCs w:val="24"/>
        </w:rPr>
        <w:t xml:space="preserve">ist Aussteller </w:t>
      </w:r>
      <w:r w:rsidR="00A92545" w:rsidRPr="00BB309A">
        <w:rPr>
          <w:rFonts w:cstheme="minorHAnsi"/>
          <w:sz w:val="24"/>
          <w:szCs w:val="24"/>
        </w:rPr>
        <w:t>auf der SPIE Photonics West 2020</w:t>
      </w:r>
      <w:r w:rsidR="00A92545" w:rsidRPr="00BB309A">
        <w:rPr>
          <w:rFonts w:cstheme="minorHAnsi"/>
          <w:sz w:val="24"/>
          <w:szCs w:val="24"/>
        </w:rPr>
        <w:t xml:space="preserve">, die </w:t>
      </w:r>
      <w:r w:rsidR="00A92545" w:rsidRPr="00BB309A">
        <w:rPr>
          <w:rFonts w:cstheme="minorHAnsi"/>
          <w:sz w:val="24"/>
          <w:szCs w:val="24"/>
        </w:rPr>
        <w:t xml:space="preserve">vom 4. bis 6. Februar 2020 im Moscone Center in San Francisco, Kalifornien, </w:t>
      </w:r>
      <w:r w:rsidR="00A92545" w:rsidRPr="00BB309A">
        <w:rPr>
          <w:rFonts w:cstheme="minorHAnsi"/>
          <w:sz w:val="24"/>
          <w:szCs w:val="24"/>
        </w:rPr>
        <w:t>stattfindet.</w:t>
      </w:r>
      <w:r w:rsidR="00A92545" w:rsidRPr="00BB309A">
        <w:rPr>
          <w:rFonts w:cstheme="minorHAnsi"/>
          <w:sz w:val="24"/>
          <w:szCs w:val="24"/>
        </w:rPr>
        <w:t xml:space="preserve"> Teilnehmer </w:t>
      </w:r>
      <w:r w:rsidR="00A92545" w:rsidRPr="00BB309A">
        <w:rPr>
          <w:rFonts w:cstheme="minorHAnsi"/>
          <w:sz w:val="24"/>
          <w:szCs w:val="24"/>
        </w:rPr>
        <w:t xml:space="preserve">können sich auf dem Stand von </w:t>
      </w:r>
      <w:r w:rsidR="00A92545" w:rsidRPr="00BB309A">
        <w:rPr>
          <w:rFonts w:cstheme="minorHAnsi"/>
          <w:sz w:val="24"/>
          <w:szCs w:val="24"/>
        </w:rPr>
        <w:t xml:space="preserve">Allied Vision </w:t>
      </w:r>
      <w:r w:rsidR="00A92545" w:rsidRPr="00BB309A">
        <w:rPr>
          <w:rFonts w:cstheme="minorHAnsi"/>
          <w:sz w:val="24"/>
          <w:szCs w:val="24"/>
        </w:rPr>
        <w:t>(</w:t>
      </w:r>
      <w:r w:rsidR="00A92545" w:rsidRPr="00BB309A">
        <w:rPr>
          <w:rFonts w:cstheme="minorHAnsi"/>
          <w:sz w:val="24"/>
          <w:szCs w:val="24"/>
        </w:rPr>
        <w:t>Stand 134 in der South Hall</w:t>
      </w:r>
      <w:r w:rsidR="00A92545" w:rsidRPr="00BB309A">
        <w:rPr>
          <w:rFonts w:cstheme="minorHAnsi"/>
          <w:sz w:val="24"/>
          <w:szCs w:val="24"/>
        </w:rPr>
        <w:t xml:space="preserve">) über verschiedenste </w:t>
      </w:r>
      <w:r w:rsidR="00A92545" w:rsidRPr="00BB309A">
        <w:rPr>
          <w:rFonts w:cstheme="minorHAnsi"/>
          <w:sz w:val="24"/>
          <w:szCs w:val="24"/>
        </w:rPr>
        <w:t xml:space="preserve">Kameralösungen von Allied Vision </w:t>
      </w:r>
      <w:r w:rsidR="00A92545" w:rsidRPr="00BB309A">
        <w:rPr>
          <w:rFonts w:cstheme="minorHAnsi"/>
          <w:sz w:val="24"/>
          <w:szCs w:val="24"/>
        </w:rPr>
        <w:t>informieren</w:t>
      </w:r>
      <w:r w:rsidR="00A92545" w:rsidRPr="00BB309A">
        <w:rPr>
          <w:rFonts w:cstheme="minorHAnsi"/>
          <w:sz w:val="24"/>
          <w:szCs w:val="24"/>
        </w:rPr>
        <w:t>, einschließlich der Alvium-Kameraserie und der Goldeye SWIR (Short-Wave Infrared).</w:t>
      </w:r>
    </w:p>
    <w:p w14:paraId="4A62D02B" w14:textId="77777777" w:rsidR="00BB309A"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rFonts w:cstheme="minorHAnsi"/>
          <w:sz w:val="24"/>
          <w:szCs w:val="24"/>
        </w:rPr>
      </w:pPr>
      <w:r w:rsidRPr="00BB309A">
        <w:rPr>
          <w:rFonts w:cstheme="minorHAnsi"/>
          <w:b/>
          <w:sz w:val="24"/>
          <w:szCs w:val="24"/>
        </w:rPr>
        <w:t>Alvium-Kameraserie: Allied Visions Kamera der nächsten Generation</w:t>
      </w:r>
      <w:r w:rsidR="00BB309A">
        <w:rPr>
          <w:rFonts w:cstheme="minorHAnsi"/>
          <w:b/>
          <w:sz w:val="24"/>
          <w:szCs w:val="24"/>
        </w:rPr>
        <w:br/>
      </w:r>
      <w:r w:rsidRPr="00BB309A">
        <w:rPr>
          <w:rFonts w:cstheme="minorHAnsi"/>
          <w:sz w:val="24"/>
          <w:szCs w:val="24"/>
        </w:rPr>
        <w:t xml:space="preserve">Die Alvium-Kameraserie basiert auf einer innovativen Kameraplattform von Allied Vision, die die Welten der industriellen Bildverarbeitung und der Embedded Systeme miteinander verbindet. Ermöglicht wird dies durch die ALVIUM®-Technologie, einem proprietären, von Allied Vision entwickelten System-on-Chip (SoC), der die On-Board-Bildverarbeitung durch eine umfassende Bildverarbeitungsbibliothek (IPL) vervollständigt. </w:t>
      </w:r>
    </w:p>
    <w:p w14:paraId="27476733" w14:textId="04E46E29" w:rsidR="003768CE" w:rsidRPr="00BB309A"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rFonts w:cstheme="minorHAnsi"/>
          <w:b/>
          <w:sz w:val="24"/>
          <w:szCs w:val="24"/>
        </w:rPr>
      </w:pPr>
      <w:r w:rsidRPr="00BB309A">
        <w:rPr>
          <w:rFonts w:cstheme="minorHAnsi"/>
          <w:sz w:val="24"/>
          <w:szCs w:val="24"/>
        </w:rPr>
        <w:t>Die ALVIUM®-Technologie erlaubt ein intelligentes Energiemanagement, da nur für die aktivierten Bildverarbeitungsfunktionen Energie verwendet wird.  Außerdem erleichtert sie die Anwendungsentwicklung durch die Kamerasteuerung über Video4Linux, GStreamer, Direct Register Access oder GenICam. Darüber hinaus unterstützt Alvium verschiedene Embedded System-on-Module (SoMs) wie NVIDIAs Jetson TX2 und NXPs i.MX6/8. In Zukunft wird die Unterstützung auf die i.MX8, i.MX8M, NVIDIAs Jetson AGX Xavier Plattformen und viele weitere erweitert. Alvium ist in drei Gehäusevarianten (Bare Board, offenes und geschlossenes Gehäuse) und mit MIPI CSI-2 oder USB3 Vision-Schnittstelle erhältlich.</w:t>
      </w:r>
    </w:p>
    <w:p w14:paraId="35AB9A2B" w14:textId="3295B9D7" w:rsidR="00CE1599" w:rsidRPr="00BB309A"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rFonts w:cstheme="minorHAnsi"/>
          <w:sz w:val="24"/>
          <w:szCs w:val="24"/>
        </w:rPr>
      </w:pPr>
      <w:r w:rsidRPr="00BB309A">
        <w:rPr>
          <w:rFonts w:cstheme="minorHAnsi"/>
          <w:sz w:val="24"/>
          <w:szCs w:val="24"/>
        </w:rPr>
        <w:lastRenderedPageBreak/>
        <w:t xml:space="preserve">Alvium ist in zwei Serien </w:t>
      </w:r>
      <w:r w:rsidR="00BB309A">
        <w:rPr>
          <w:rFonts w:cstheme="minorHAnsi"/>
          <w:sz w:val="24"/>
          <w:szCs w:val="24"/>
        </w:rPr>
        <w:t>unter</w:t>
      </w:r>
      <w:r w:rsidRPr="00BB309A">
        <w:rPr>
          <w:rFonts w:cstheme="minorHAnsi"/>
          <w:sz w:val="24"/>
          <w:szCs w:val="24"/>
        </w:rPr>
        <w:t>teilt: die 1500</w:t>
      </w:r>
      <w:r w:rsidRPr="00BB309A">
        <w:rPr>
          <w:rFonts w:cstheme="minorHAnsi"/>
          <w:sz w:val="24"/>
          <w:szCs w:val="24"/>
        </w:rPr>
        <w:t>er</w:t>
      </w:r>
      <w:r w:rsidRPr="00BB309A">
        <w:rPr>
          <w:rFonts w:cstheme="minorHAnsi"/>
          <w:sz w:val="24"/>
          <w:szCs w:val="24"/>
        </w:rPr>
        <w:t xml:space="preserve"> und die 1800</w:t>
      </w:r>
      <w:r w:rsidRPr="00BB309A">
        <w:rPr>
          <w:rFonts w:cstheme="minorHAnsi"/>
          <w:sz w:val="24"/>
          <w:szCs w:val="24"/>
        </w:rPr>
        <w:t>er Serie</w:t>
      </w:r>
      <w:r w:rsidRPr="00BB309A">
        <w:rPr>
          <w:rFonts w:cstheme="minorHAnsi"/>
          <w:sz w:val="24"/>
          <w:szCs w:val="24"/>
        </w:rPr>
        <w:t xml:space="preserve">. </w:t>
      </w:r>
    </w:p>
    <w:tbl>
      <w:tblPr>
        <w:tblStyle w:val="Tabellenraster"/>
        <w:tblW w:w="0" w:type="auto"/>
        <w:tblInd w:w="0" w:type="dxa"/>
        <w:tblLook w:val="04A0" w:firstRow="1" w:lastRow="0" w:firstColumn="1" w:lastColumn="0" w:noHBand="0" w:noVBand="1"/>
      </w:tblPr>
      <w:tblGrid>
        <w:gridCol w:w="1990"/>
        <w:gridCol w:w="3196"/>
        <w:gridCol w:w="4164"/>
      </w:tblGrid>
      <w:tr w:rsidR="00AB7924" w14:paraId="34E47957" w14:textId="77777777" w:rsidTr="00BB309A">
        <w:trPr>
          <w:trHeight w:hRule="exact" w:val="454"/>
        </w:trPr>
        <w:tc>
          <w:tcPr>
            <w:tcW w:w="0" w:type="auto"/>
            <w:vAlign w:val="center"/>
          </w:tcPr>
          <w:p w14:paraId="0897481F" w14:textId="2A4EC535" w:rsidR="00AB7924" w:rsidRPr="00AB7924" w:rsidRDefault="00CE1599"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r>
              <w:rPr>
                <w:b/>
                <w:sz w:val="24"/>
                <w:lang w:val="en-US"/>
              </w:rPr>
              <w:t>Serie</w:t>
            </w:r>
          </w:p>
        </w:tc>
        <w:tc>
          <w:tcPr>
            <w:tcW w:w="0" w:type="auto"/>
            <w:vAlign w:val="center"/>
          </w:tcPr>
          <w:p w14:paraId="2EB691D3" w14:textId="33E43C86" w:rsidR="00AB7924" w:rsidRP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r w:rsidRPr="00AB7924">
              <w:rPr>
                <w:b/>
                <w:sz w:val="24"/>
                <w:lang w:val="en-US"/>
              </w:rPr>
              <w:t>Alvium 1500</w:t>
            </w:r>
          </w:p>
        </w:tc>
        <w:tc>
          <w:tcPr>
            <w:tcW w:w="0" w:type="auto"/>
            <w:vAlign w:val="center"/>
          </w:tcPr>
          <w:p w14:paraId="2D0506D9" w14:textId="4C318B9B" w:rsidR="00AB7924" w:rsidRP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r w:rsidRPr="00AB7924">
              <w:rPr>
                <w:b/>
                <w:sz w:val="24"/>
                <w:lang w:val="en-US"/>
              </w:rPr>
              <w:t>Alvium 1800</w:t>
            </w:r>
          </w:p>
        </w:tc>
      </w:tr>
      <w:tr w:rsidR="00AB7924" w14:paraId="20EB4DEC" w14:textId="77777777" w:rsidTr="00BB309A">
        <w:trPr>
          <w:trHeight w:hRule="exact" w:val="454"/>
        </w:trPr>
        <w:tc>
          <w:tcPr>
            <w:tcW w:w="0" w:type="auto"/>
            <w:vAlign w:val="center"/>
          </w:tcPr>
          <w:p w14:paraId="3C0FD586" w14:textId="2AF03EF3" w:rsidR="00AB7924" w:rsidRPr="00AB7924"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proofErr w:type="spellStart"/>
            <w:r>
              <w:rPr>
                <w:b/>
                <w:sz w:val="24"/>
                <w:lang w:val="en-US"/>
              </w:rPr>
              <w:t>Schnittstelle</w:t>
            </w:r>
            <w:proofErr w:type="spellEnd"/>
          </w:p>
        </w:tc>
        <w:tc>
          <w:tcPr>
            <w:tcW w:w="0" w:type="auto"/>
            <w:vAlign w:val="center"/>
          </w:tcPr>
          <w:p w14:paraId="467F4421" w14:textId="31F1A16C"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MIPI CSI-2</w:t>
            </w:r>
          </w:p>
        </w:tc>
        <w:tc>
          <w:tcPr>
            <w:tcW w:w="0" w:type="auto"/>
            <w:vAlign w:val="center"/>
          </w:tcPr>
          <w:p w14:paraId="1B6586A6" w14:textId="23101E4A"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MIPI CSI-2; USB3</w:t>
            </w:r>
            <w:r w:rsidR="00737BF3">
              <w:rPr>
                <w:sz w:val="24"/>
                <w:lang w:val="en-US"/>
              </w:rPr>
              <w:t xml:space="preserve"> Vision</w:t>
            </w:r>
          </w:p>
        </w:tc>
      </w:tr>
      <w:tr w:rsidR="00AB7924" w14:paraId="36A7A4A1" w14:textId="77777777" w:rsidTr="00BB309A">
        <w:trPr>
          <w:trHeight w:hRule="exact" w:val="454"/>
        </w:trPr>
        <w:tc>
          <w:tcPr>
            <w:tcW w:w="0" w:type="auto"/>
            <w:vAlign w:val="center"/>
          </w:tcPr>
          <w:p w14:paraId="7E191260" w14:textId="3C980BD1" w:rsidR="00AB7924" w:rsidRP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r w:rsidRPr="00AB7924">
              <w:rPr>
                <w:b/>
                <w:sz w:val="24"/>
                <w:lang w:val="en-US"/>
              </w:rPr>
              <w:t>Feature Set</w:t>
            </w:r>
          </w:p>
        </w:tc>
        <w:tc>
          <w:tcPr>
            <w:tcW w:w="0" w:type="auto"/>
            <w:vAlign w:val="center"/>
          </w:tcPr>
          <w:p w14:paraId="22E2DD32" w14:textId="42755E18"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Basic feature set</w:t>
            </w:r>
          </w:p>
        </w:tc>
        <w:tc>
          <w:tcPr>
            <w:tcW w:w="0" w:type="auto"/>
            <w:vAlign w:val="center"/>
          </w:tcPr>
          <w:p w14:paraId="744C856D" w14:textId="7DF419DB"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Advanced feature set</w:t>
            </w:r>
          </w:p>
        </w:tc>
      </w:tr>
      <w:tr w:rsidR="00AB7924" w:rsidRPr="00BB309A" w14:paraId="71D031D7" w14:textId="77777777" w:rsidTr="00BB309A">
        <w:trPr>
          <w:trHeight w:hRule="exact" w:val="654"/>
        </w:trPr>
        <w:tc>
          <w:tcPr>
            <w:tcW w:w="0" w:type="auto"/>
            <w:vAlign w:val="center"/>
          </w:tcPr>
          <w:p w14:paraId="58637C0B" w14:textId="1D73AC41" w:rsidR="00AB7924" w:rsidRPr="00AB7924"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proofErr w:type="spellStart"/>
            <w:r>
              <w:rPr>
                <w:b/>
                <w:sz w:val="24"/>
                <w:lang w:val="en-US"/>
              </w:rPr>
              <w:t>Kamerakontrolle</w:t>
            </w:r>
            <w:proofErr w:type="spellEnd"/>
          </w:p>
        </w:tc>
        <w:tc>
          <w:tcPr>
            <w:tcW w:w="0" w:type="auto"/>
            <w:vAlign w:val="center"/>
          </w:tcPr>
          <w:p w14:paraId="7B9A9DBD" w14:textId="59178594"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Video4Linux2 (V4L2), Direct Register Access (DRA)</w:t>
            </w:r>
          </w:p>
        </w:tc>
        <w:tc>
          <w:tcPr>
            <w:tcW w:w="0" w:type="auto"/>
            <w:vAlign w:val="center"/>
          </w:tcPr>
          <w:p w14:paraId="75A26381" w14:textId="783E2BE5"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proofErr w:type="spellStart"/>
            <w:r>
              <w:rPr>
                <w:sz w:val="24"/>
                <w:lang w:val="en-US"/>
              </w:rPr>
              <w:t>GenICam</w:t>
            </w:r>
            <w:proofErr w:type="spellEnd"/>
            <w:r w:rsidR="00737BF3">
              <w:rPr>
                <w:sz w:val="24"/>
                <w:lang w:val="en-US"/>
              </w:rPr>
              <w:t xml:space="preserve"> (USB only)</w:t>
            </w:r>
            <w:r>
              <w:rPr>
                <w:sz w:val="24"/>
                <w:lang w:val="en-US"/>
              </w:rPr>
              <w:t>, Video4Linux2 (V4L2), Direct Register Access (DRA)</w:t>
            </w:r>
          </w:p>
        </w:tc>
      </w:tr>
      <w:tr w:rsidR="00AB7924" w:rsidRPr="00BB309A" w14:paraId="5E498685" w14:textId="77777777" w:rsidTr="00BB309A">
        <w:trPr>
          <w:trHeight w:hRule="exact" w:val="693"/>
        </w:trPr>
        <w:tc>
          <w:tcPr>
            <w:tcW w:w="0" w:type="auto"/>
            <w:vAlign w:val="center"/>
          </w:tcPr>
          <w:p w14:paraId="5B14E72F" w14:textId="2035E3C1" w:rsidR="00AB7924" w:rsidRPr="00AB7924" w:rsidRDefault="003768CE"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lang w:val="en-US"/>
              </w:rPr>
            </w:pPr>
            <w:proofErr w:type="spellStart"/>
            <w:r>
              <w:rPr>
                <w:b/>
                <w:sz w:val="24"/>
                <w:lang w:val="en-US"/>
              </w:rPr>
              <w:t>Gehäuseo</w:t>
            </w:r>
            <w:r w:rsidR="00AB7924" w:rsidRPr="00AB7924">
              <w:rPr>
                <w:b/>
                <w:sz w:val="24"/>
                <w:lang w:val="en-US"/>
              </w:rPr>
              <w:t>ption</w:t>
            </w:r>
            <w:r>
              <w:rPr>
                <w:b/>
                <w:sz w:val="24"/>
                <w:lang w:val="en-US"/>
              </w:rPr>
              <w:t>en</w:t>
            </w:r>
            <w:proofErr w:type="spellEnd"/>
          </w:p>
        </w:tc>
        <w:tc>
          <w:tcPr>
            <w:tcW w:w="0" w:type="auto"/>
            <w:vAlign w:val="center"/>
          </w:tcPr>
          <w:p w14:paraId="4BF5ED6F" w14:textId="3301D735" w:rsidR="00AB7924" w:rsidRDefault="00AB7924"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Bare board, Open housing</w:t>
            </w:r>
          </w:p>
        </w:tc>
        <w:tc>
          <w:tcPr>
            <w:tcW w:w="0" w:type="auto"/>
            <w:vAlign w:val="center"/>
          </w:tcPr>
          <w:p w14:paraId="34A2A2BA" w14:textId="4E6F2CC4" w:rsidR="00AB7924" w:rsidRDefault="00647CCA" w:rsidP="00BB309A">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lang w:val="en-US"/>
              </w:rPr>
            </w:pPr>
            <w:r>
              <w:rPr>
                <w:sz w:val="24"/>
                <w:lang w:val="en-US"/>
              </w:rPr>
              <w:t>Bare board, O</w:t>
            </w:r>
            <w:r w:rsidR="00AB7924">
              <w:rPr>
                <w:sz w:val="24"/>
                <w:lang w:val="en-US"/>
              </w:rPr>
              <w:t>pen housin</w:t>
            </w:r>
            <w:r>
              <w:rPr>
                <w:sz w:val="24"/>
                <w:lang w:val="en-US"/>
              </w:rPr>
              <w:t>g, C</w:t>
            </w:r>
            <w:r w:rsidR="00AB7924">
              <w:rPr>
                <w:sz w:val="24"/>
                <w:lang w:val="en-US"/>
              </w:rPr>
              <w:t>losed housing (USB only)</w:t>
            </w:r>
          </w:p>
        </w:tc>
      </w:tr>
    </w:tbl>
    <w:p w14:paraId="73799344" w14:textId="49560AAD" w:rsidR="001F19B0" w:rsidRPr="00BB309A" w:rsidRDefault="001F19B0" w:rsidP="00BB309A">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b/>
          <w:sz w:val="24"/>
        </w:rPr>
      </w:pPr>
      <w:r w:rsidRPr="00BB309A">
        <w:rPr>
          <w:sz w:val="24"/>
        </w:rPr>
        <w:br/>
      </w:r>
      <w:r w:rsidR="009468B7" w:rsidRPr="00BB309A">
        <w:rPr>
          <w:b/>
          <w:sz w:val="24"/>
        </w:rPr>
        <w:t>Neue Alvium-Kameramodelle</w:t>
      </w:r>
      <w:r w:rsidR="00BB309A">
        <w:rPr>
          <w:b/>
          <w:sz w:val="24"/>
        </w:rPr>
        <w:br/>
      </w:r>
      <w:proofErr w:type="spellStart"/>
      <w:proofErr w:type="gramStart"/>
      <w:r w:rsidR="009468B7" w:rsidRPr="00BB309A">
        <w:rPr>
          <w:sz w:val="24"/>
        </w:rPr>
        <w:t>Kurz</w:t>
      </w:r>
      <w:proofErr w:type="spellEnd"/>
      <w:proofErr w:type="gramEnd"/>
      <w:r w:rsidR="009468B7" w:rsidRPr="00BB309A">
        <w:rPr>
          <w:sz w:val="24"/>
        </w:rPr>
        <w:t xml:space="preserve"> vor der Photonics West bringt Allied Vision drei neue Alvium USB3-Modelle auf den Markt: 1800 U-040, 1800 U-158 und 1800 U-501m NIR.  Die </w:t>
      </w:r>
      <w:r w:rsidR="009468B7" w:rsidRPr="00BB309A">
        <w:rPr>
          <w:b/>
          <w:sz w:val="24"/>
        </w:rPr>
        <w:t>1800 U-040</w:t>
      </w:r>
      <w:r w:rsidR="009468B7" w:rsidRPr="00BB309A">
        <w:rPr>
          <w:sz w:val="24"/>
        </w:rPr>
        <w:t xml:space="preserve"> verfügt über den Pregius IMX287-Sensor von Sony, der 0,4 Megapixel Auflösung bei 278 Bildern pro Sekunde bietet.  Die </w:t>
      </w:r>
      <w:r w:rsidR="009468B7" w:rsidRPr="00BB309A">
        <w:rPr>
          <w:b/>
          <w:sz w:val="24"/>
        </w:rPr>
        <w:t>1800 U-158</w:t>
      </w:r>
      <w:r w:rsidR="009468B7" w:rsidRPr="00BB309A">
        <w:rPr>
          <w:sz w:val="24"/>
        </w:rPr>
        <w:t xml:space="preserve"> verwendet einen weiteren Pregius-Sensor, den IMX273, und liefert eine Auflösung von 1,6 Megapixeln mit 149 Bildern pro Sekunde.  Die </w:t>
      </w:r>
      <w:r w:rsidR="009468B7" w:rsidRPr="00BB309A">
        <w:rPr>
          <w:b/>
          <w:sz w:val="24"/>
        </w:rPr>
        <w:t>1800 U-501m NIR</w:t>
      </w:r>
      <w:r w:rsidR="009468B7" w:rsidRPr="00BB309A">
        <w:rPr>
          <w:sz w:val="24"/>
        </w:rPr>
        <w:t xml:space="preserve"> ist das erste Nah-Infrarot (NIR)-Kameramodell der Alvium-Kameraserie.  Ausgestattet mit dem Rolling-Shutter-Sensor AR0522 von ON Semiconductor bietet es eine 5 Megapixel Auflösung und eine Bildrate von 67 Bildern pro Sekunde.</w:t>
      </w:r>
    </w:p>
    <w:tbl>
      <w:tblPr>
        <w:tblStyle w:val="Tabellenraster"/>
        <w:tblW w:w="9918" w:type="dxa"/>
        <w:tblInd w:w="0" w:type="dxa"/>
        <w:tblLook w:val="04A0" w:firstRow="1" w:lastRow="0" w:firstColumn="1" w:lastColumn="0" w:noHBand="0" w:noVBand="1"/>
      </w:tblPr>
      <w:tblGrid>
        <w:gridCol w:w="2159"/>
        <w:gridCol w:w="2678"/>
        <w:gridCol w:w="2538"/>
        <w:gridCol w:w="2543"/>
      </w:tblGrid>
      <w:tr w:rsidR="00FC0A50" w:rsidRPr="00BB309A" w14:paraId="469A4852" w14:textId="77777777" w:rsidTr="0037462A">
        <w:trPr>
          <w:trHeight w:hRule="exact" w:val="655"/>
        </w:trPr>
        <w:tc>
          <w:tcPr>
            <w:tcW w:w="2122" w:type="dxa"/>
            <w:vAlign w:val="center"/>
          </w:tcPr>
          <w:p w14:paraId="7A176127" w14:textId="75F16B77" w:rsidR="00095186" w:rsidRPr="00CE1599" w:rsidRDefault="00856255"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proofErr w:type="spellStart"/>
            <w:r>
              <w:rPr>
                <w:b/>
                <w:sz w:val="24"/>
                <w:lang w:val="en-US"/>
              </w:rPr>
              <w:t>K</w:t>
            </w:r>
            <w:r w:rsidR="00095186" w:rsidRPr="00CE1599">
              <w:rPr>
                <w:b/>
                <w:sz w:val="24"/>
                <w:lang w:val="en-US"/>
              </w:rPr>
              <w:t>ameramodel</w:t>
            </w:r>
            <w:r>
              <w:rPr>
                <w:b/>
                <w:sz w:val="24"/>
                <w:lang w:val="en-US"/>
              </w:rPr>
              <w:t>l</w:t>
            </w:r>
            <w:proofErr w:type="spellEnd"/>
          </w:p>
        </w:tc>
        <w:tc>
          <w:tcPr>
            <w:tcW w:w="2693" w:type="dxa"/>
            <w:vAlign w:val="center"/>
          </w:tcPr>
          <w:p w14:paraId="6DF70003" w14:textId="7339A869"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r w:rsidRPr="00CE1599">
              <w:rPr>
                <w:b/>
                <w:sz w:val="24"/>
                <w:lang w:val="en-US"/>
              </w:rPr>
              <w:t>1800 U-040</w:t>
            </w:r>
          </w:p>
        </w:tc>
        <w:tc>
          <w:tcPr>
            <w:tcW w:w="2551" w:type="dxa"/>
            <w:vAlign w:val="center"/>
          </w:tcPr>
          <w:p w14:paraId="37C87431" w14:textId="2B28824C"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r w:rsidRPr="00CE1599">
              <w:rPr>
                <w:b/>
                <w:sz w:val="24"/>
                <w:lang w:val="en-US"/>
              </w:rPr>
              <w:t>1800 U-158</w:t>
            </w:r>
          </w:p>
        </w:tc>
        <w:tc>
          <w:tcPr>
            <w:tcW w:w="2552" w:type="dxa"/>
            <w:vAlign w:val="center"/>
          </w:tcPr>
          <w:p w14:paraId="201E5471" w14:textId="4DCB6F09" w:rsidR="00095186" w:rsidRPr="00BB309A"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rPr>
            </w:pPr>
            <w:r w:rsidRPr="00BB309A">
              <w:rPr>
                <w:b/>
                <w:sz w:val="24"/>
              </w:rPr>
              <w:t>1800 U-501m NIR</w:t>
            </w:r>
            <w:r w:rsidR="0037462A">
              <w:rPr>
                <w:b/>
                <w:sz w:val="24"/>
              </w:rPr>
              <w:br/>
            </w:r>
            <w:r w:rsidRPr="00BB309A">
              <w:rPr>
                <w:b/>
                <w:sz w:val="24"/>
              </w:rPr>
              <w:t xml:space="preserve"> (</w:t>
            </w:r>
            <w:r w:rsidR="00856255" w:rsidRPr="00BB309A">
              <w:rPr>
                <w:b/>
                <w:sz w:val="24"/>
              </w:rPr>
              <w:t xml:space="preserve">nur in </w:t>
            </w:r>
            <w:r w:rsidRPr="00BB309A">
              <w:rPr>
                <w:b/>
                <w:sz w:val="24"/>
              </w:rPr>
              <w:t>monochrom)</w:t>
            </w:r>
          </w:p>
        </w:tc>
      </w:tr>
      <w:tr w:rsidR="00FC0A50" w14:paraId="7146A2CA" w14:textId="77777777" w:rsidTr="0037462A">
        <w:trPr>
          <w:trHeight w:hRule="exact" w:val="454"/>
        </w:trPr>
        <w:tc>
          <w:tcPr>
            <w:tcW w:w="2122" w:type="dxa"/>
            <w:vAlign w:val="center"/>
          </w:tcPr>
          <w:p w14:paraId="27D54064" w14:textId="34D11431" w:rsidR="00095186" w:rsidRPr="00CE1599" w:rsidRDefault="00856255"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proofErr w:type="spellStart"/>
            <w:r>
              <w:rPr>
                <w:b/>
                <w:sz w:val="24"/>
                <w:lang w:val="en-US"/>
              </w:rPr>
              <w:t>Auflösung</w:t>
            </w:r>
            <w:proofErr w:type="spellEnd"/>
          </w:p>
        </w:tc>
        <w:tc>
          <w:tcPr>
            <w:tcW w:w="2693" w:type="dxa"/>
            <w:vAlign w:val="center"/>
          </w:tcPr>
          <w:p w14:paraId="3B14048F" w14:textId="5400739E" w:rsidR="00095186"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0</w:t>
            </w:r>
            <w:r w:rsidR="00856255">
              <w:rPr>
                <w:sz w:val="24"/>
                <w:lang w:val="en-US"/>
              </w:rPr>
              <w:t>,</w:t>
            </w:r>
            <w:r>
              <w:rPr>
                <w:sz w:val="24"/>
                <w:lang w:val="en-US"/>
              </w:rPr>
              <w:t>4</w:t>
            </w:r>
            <w:r w:rsidR="00C858E2">
              <w:rPr>
                <w:sz w:val="24"/>
                <w:lang w:val="en-US"/>
              </w:rPr>
              <w:t xml:space="preserve"> MP (728 x 544)</w:t>
            </w:r>
          </w:p>
        </w:tc>
        <w:tc>
          <w:tcPr>
            <w:tcW w:w="2551" w:type="dxa"/>
            <w:vAlign w:val="center"/>
          </w:tcPr>
          <w:p w14:paraId="09FFBFB0" w14:textId="306049BE"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1</w:t>
            </w:r>
            <w:r w:rsidR="00856255">
              <w:rPr>
                <w:sz w:val="24"/>
                <w:lang w:val="en-US"/>
              </w:rPr>
              <w:t>,</w:t>
            </w:r>
            <w:r>
              <w:rPr>
                <w:sz w:val="24"/>
                <w:lang w:val="en-US"/>
              </w:rPr>
              <w:t>6 MP (1456 x 1088)</w:t>
            </w:r>
          </w:p>
        </w:tc>
        <w:tc>
          <w:tcPr>
            <w:tcW w:w="2552" w:type="dxa"/>
            <w:vAlign w:val="center"/>
          </w:tcPr>
          <w:p w14:paraId="33697F55" w14:textId="78F9D397"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5</w:t>
            </w:r>
            <w:r w:rsidR="00856255">
              <w:rPr>
                <w:sz w:val="24"/>
                <w:lang w:val="en-US"/>
              </w:rPr>
              <w:t>,</w:t>
            </w:r>
            <w:r>
              <w:rPr>
                <w:sz w:val="24"/>
                <w:lang w:val="en-US"/>
              </w:rPr>
              <w:t>1 MP (2592 x 1944)</w:t>
            </w:r>
          </w:p>
        </w:tc>
      </w:tr>
      <w:tr w:rsidR="00FC0A50" w14:paraId="150D0AFB" w14:textId="77777777" w:rsidTr="0037462A">
        <w:trPr>
          <w:trHeight w:hRule="exact" w:val="454"/>
        </w:trPr>
        <w:tc>
          <w:tcPr>
            <w:tcW w:w="2122" w:type="dxa"/>
            <w:vAlign w:val="center"/>
          </w:tcPr>
          <w:p w14:paraId="3DE00117" w14:textId="5AD4E1ED"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r w:rsidRPr="00CE1599">
              <w:rPr>
                <w:b/>
                <w:sz w:val="24"/>
                <w:lang w:val="en-US"/>
              </w:rPr>
              <w:t>Sensor</w:t>
            </w:r>
          </w:p>
        </w:tc>
        <w:tc>
          <w:tcPr>
            <w:tcW w:w="2693" w:type="dxa"/>
            <w:vAlign w:val="center"/>
          </w:tcPr>
          <w:p w14:paraId="5596A3CC" w14:textId="0718CC38"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Sony IMX287</w:t>
            </w:r>
          </w:p>
        </w:tc>
        <w:tc>
          <w:tcPr>
            <w:tcW w:w="2551" w:type="dxa"/>
            <w:vAlign w:val="center"/>
          </w:tcPr>
          <w:p w14:paraId="0F16BE27" w14:textId="7A2AE246"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Sony IMX273</w:t>
            </w:r>
          </w:p>
        </w:tc>
        <w:tc>
          <w:tcPr>
            <w:tcW w:w="2552" w:type="dxa"/>
            <w:vAlign w:val="center"/>
          </w:tcPr>
          <w:p w14:paraId="76898700" w14:textId="2A9DC714"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ON Semi AR0522</w:t>
            </w:r>
          </w:p>
        </w:tc>
      </w:tr>
      <w:tr w:rsidR="00FC0A50" w14:paraId="66CEBB6D" w14:textId="77777777" w:rsidTr="0037462A">
        <w:trPr>
          <w:trHeight w:hRule="exact" w:val="454"/>
        </w:trPr>
        <w:tc>
          <w:tcPr>
            <w:tcW w:w="2122" w:type="dxa"/>
            <w:vAlign w:val="center"/>
          </w:tcPr>
          <w:p w14:paraId="306AFBF4" w14:textId="27B73241"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r w:rsidRPr="00CE1599">
              <w:rPr>
                <w:b/>
                <w:sz w:val="24"/>
                <w:lang w:val="en-US"/>
              </w:rPr>
              <w:t>Shutter</w:t>
            </w:r>
          </w:p>
        </w:tc>
        <w:tc>
          <w:tcPr>
            <w:tcW w:w="2693" w:type="dxa"/>
            <w:vAlign w:val="center"/>
          </w:tcPr>
          <w:p w14:paraId="13507F08" w14:textId="4779F637"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Global Shutter</w:t>
            </w:r>
          </w:p>
        </w:tc>
        <w:tc>
          <w:tcPr>
            <w:tcW w:w="2551" w:type="dxa"/>
            <w:vAlign w:val="center"/>
          </w:tcPr>
          <w:p w14:paraId="12262303" w14:textId="1A4D8B47"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Global Shutter</w:t>
            </w:r>
          </w:p>
        </w:tc>
        <w:tc>
          <w:tcPr>
            <w:tcW w:w="2552" w:type="dxa"/>
            <w:vAlign w:val="center"/>
          </w:tcPr>
          <w:p w14:paraId="5C19DA0B" w14:textId="006AB609"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Rolling Shutter</w:t>
            </w:r>
          </w:p>
        </w:tc>
      </w:tr>
      <w:tr w:rsidR="00FC0A50" w14:paraId="3DE53426" w14:textId="77777777" w:rsidTr="0037462A">
        <w:trPr>
          <w:trHeight w:hRule="exact" w:val="454"/>
        </w:trPr>
        <w:tc>
          <w:tcPr>
            <w:tcW w:w="2122" w:type="dxa"/>
            <w:vAlign w:val="center"/>
          </w:tcPr>
          <w:p w14:paraId="23F91FDD" w14:textId="23373255"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proofErr w:type="spellStart"/>
            <w:r w:rsidRPr="00CE1599">
              <w:rPr>
                <w:b/>
                <w:sz w:val="24"/>
                <w:lang w:val="en-US"/>
              </w:rPr>
              <w:t>Sensor</w:t>
            </w:r>
            <w:r w:rsidR="00856255">
              <w:rPr>
                <w:b/>
                <w:sz w:val="24"/>
                <w:lang w:val="en-US"/>
              </w:rPr>
              <w:t>größe</w:t>
            </w:r>
            <w:proofErr w:type="spellEnd"/>
          </w:p>
        </w:tc>
        <w:tc>
          <w:tcPr>
            <w:tcW w:w="2693" w:type="dxa"/>
            <w:vAlign w:val="center"/>
          </w:tcPr>
          <w:p w14:paraId="27481DE7" w14:textId="6EDF1F3A"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 xml:space="preserve">Type </w:t>
            </w:r>
            <w:r w:rsidR="00856255">
              <w:rPr>
                <w:sz w:val="24"/>
                <w:lang w:val="en-US"/>
              </w:rPr>
              <w:t>1/2,</w:t>
            </w:r>
            <w:r>
              <w:rPr>
                <w:sz w:val="24"/>
                <w:lang w:val="en-US"/>
              </w:rPr>
              <w:t>9</w:t>
            </w:r>
          </w:p>
        </w:tc>
        <w:tc>
          <w:tcPr>
            <w:tcW w:w="2551" w:type="dxa"/>
            <w:vAlign w:val="center"/>
          </w:tcPr>
          <w:p w14:paraId="14AFFEBD" w14:textId="00BDEAFC"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Type 1/2</w:t>
            </w:r>
            <w:r w:rsidR="00856255">
              <w:rPr>
                <w:sz w:val="24"/>
                <w:lang w:val="en-US"/>
              </w:rPr>
              <w:t>,</w:t>
            </w:r>
            <w:r>
              <w:rPr>
                <w:sz w:val="24"/>
                <w:lang w:val="en-US"/>
              </w:rPr>
              <w:t>9</w:t>
            </w:r>
          </w:p>
        </w:tc>
        <w:tc>
          <w:tcPr>
            <w:tcW w:w="2552" w:type="dxa"/>
            <w:vAlign w:val="center"/>
          </w:tcPr>
          <w:p w14:paraId="3ECC47A4" w14:textId="10EC8337"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Type 1/2</w:t>
            </w:r>
            <w:r w:rsidR="00856255">
              <w:rPr>
                <w:sz w:val="24"/>
                <w:lang w:val="en-US"/>
              </w:rPr>
              <w:t>,</w:t>
            </w:r>
            <w:r>
              <w:rPr>
                <w:sz w:val="24"/>
                <w:lang w:val="en-US"/>
              </w:rPr>
              <w:t>5</w:t>
            </w:r>
          </w:p>
        </w:tc>
      </w:tr>
      <w:tr w:rsidR="00FC0A50" w14:paraId="64F4DE65" w14:textId="77777777" w:rsidTr="0037462A">
        <w:trPr>
          <w:trHeight w:hRule="exact" w:val="454"/>
        </w:trPr>
        <w:tc>
          <w:tcPr>
            <w:tcW w:w="2122" w:type="dxa"/>
            <w:vAlign w:val="center"/>
          </w:tcPr>
          <w:p w14:paraId="1D0E59EB" w14:textId="5C729B43" w:rsidR="00095186" w:rsidRPr="00CE1599" w:rsidRDefault="00095186"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proofErr w:type="spellStart"/>
            <w:r w:rsidRPr="00CE1599">
              <w:rPr>
                <w:b/>
                <w:sz w:val="24"/>
                <w:lang w:val="en-US"/>
              </w:rPr>
              <w:t>Pixel</w:t>
            </w:r>
            <w:r w:rsidR="00856255">
              <w:rPr>
                <w:b/>
                <w:sz w:val="24"/>
                <w:lang w:val="en-US"/>
              </w:rPr>
              <w:t>größe</w:t>
            </w:r>
            <w:proofErr w:type="spellEnd"/>
          </w:p>
        </w:tc>
        <w:tc>
          <w:tcPr>
            <w:tcW w:w="2693" w:type="dxa"/>
            <w:vAlign w:val="center"/>
          </w:tcPr>
          <w:p w14:paraId="4A9C441E" w14:textId="6E80DEEE"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6</w:t>
            </w:r>
            <w:r w:rsidR="00856255">
              <w:rPr>
                <w:sz w:val="24"/>
                <w:lang w:val="en-US"/>
              </w:rPr>
              <w:t>,</w:t>
            </w:r>
            <w:r>
              <w:rPr>
                <w:sz w:val="24"/>
                <w:lang w:val="en-US"/>
              </w:rPr>
              <w:t xml:space="preserve">90 µm </w:t>
            </w:r>
            <w:r w:rsidR="00856255">
              <w:rPr>
                <w:rFonts w:cstheme="minorHAnsi"/>
                <w:sz w:val="24"/>
                <w:lang w:val="en-US"/>
              </w:rPr>
              <w:t>×</w:t>
            </w:r>
            <w:r>
              <w:rPr>
                <w:sz w:val="24"/>
                <w:lang w:val="en-US"/>
              </w:rPr>
              <w:t xml:space="preserve"> 6</w:t>
            </w:r>
            <w:r w:rsidR="00856255">
              <w:rPr>
                <w:sz w:val="24"/>
                <w:lang w:val="en-US"/>
              </w:rPr>
              <w:t>,</w:t>
            </w:r>
            <w:r>
              <w:rPr>
                <w:sz w:val="24"/>
                <w:lang w:val="en-US"/>
              </w:rPr>
              <w:t>90 µm</w:t>
            </w:r>
          </w:p>
        </w:tc>
        <w:tc>
          <w:tcPr>
            <w:tcW w:w="2551" w:type="dxa"/>
            <w:vAlign w:val="center"/>
          </w:tcPr>
          <w:p w14:paraId="67EE1221" w14:textId="7CAA1C00"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3</w:t>
            </w:r>
            <w:r w:rsidR="00856255">
              <w:rPr>
                <w:sz w:val="24"/>
                <w:lang w:val="en-US"/>
              </w:rPr>
              <w:t>,</w:t>
            </w:r>
            <w:r>
              <w:rPr>
                <w:sz w:val="24"/>
                <w:lang w:val="en-US"/>
              </w:rPr>
              <w:t xml:space="preserve">45 µm </w:t>
            </w:r>
            <w:r w:rsidR="00856255">
              <w:rPr>
                <w:rFonts w:cstheme="minorHAnsi"/>
                <w:sz w:val="24"/>
                <w:lang w:val="en-US"/>
              </w:rPr>
              <w:t>×</w:t>
            </w:r>
            <w:r>
              <w:rPr>
                <w:sz w:val="24"/>
                <w:lang w:val="en-US"/>
              </w:rPr>
              <w:t xml:space="preserve"> 3</w:t>
            </w:r>
            <w:r w:rsidR="00856255">
              <w:rPr>
                <w:sz w:val="24"/>
                <w:lang w:val="en-US"/>
              </w:rPr>
              <w:t>,</w:t>
            </w:r>
            <w:r>
              <w:rPr>
                <w:sz w:val="24"/>
                <w:lang w:val="en-US"/>
              </w:rPr>
              <w:t>45 µm</w:t>
            </w:r>
          </w:p>
        </w:tc>
        <w:tc>
          <w:tcPr>
            <w:tcW w:w="2552" w:type="dxa"/>
            <w:vAlign w:val="center"/>
          </w:tcPr>
          <w:p w14:paraId="333A7706" w14:textId="4BD9182B"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2</w:t>
            </w:r>
            <w:r w:rsidR="00856255">
              <w:rPr>
                <w:sz w:val="24"/>
                <w:lang w:val="en-US"/>
              </w:rPr>
              <w:t>,</w:t>
            </w:r>
            <w:r>
              <w:rPr>
                <w:sz w:val="24"/>
                <w:lang w:val="en-US"/>
              </w:rPr>
              <w:t>2 µm</w:t>
            </w:r>
            <w:r w:rsidR="00856255">
              <w:rPr>
                <w:sz w:val="24"/>
                <w:lang w:val="en-US"/>
              </w:rPr>
              <w:t xml:space="preserve"> </w:t>
            </w:r>
            <w:r w:rsidR="00856255">
              <w:rPr>
                <w:rFonts w:cstheme="minorHAnsi"/>
                <w:sz w:val="24"/>
                <w:lang w:val="en-US"/>
              </w:rPr>
              <w:t>×</w:t>
            </w:r>
            <w:r>
              <w:rPr>
                <w:sz w:val="24"/>
                <w:lang w:val="en-US"/>
              </w:rPr>
              <w:t xml:space="preserve"> 2</w:t>
            </w:r>
            <w:r w:rsidR="00856255">
              <w:rPr>
                <w:sz w:val="24"/>
                <w:lang w:val="en-US"/>
              </w:rPr>
              <w:t>,</w:t>
            </w:r>
            <w:r>
              <w:rPr>
                <w:sz w:val="24"/>
                <w:lang w:val="en-US"/>
              </w:rPr>
              <w:t>2 µm</w:t>
            </w:r>
          </w:p>
        </w:tc>
      </w:tr>
      <w:tr w:rsidR="00FC0A50" w14:paraId="164E2E60" w14:textId="77777777" w:rsidTr="0037462A">
        <w:trPr>
          <w:trHeight w:hRule="exact" w:val="710"/>
        </w:trPr>
        <w:tc>
          <w:tcPr>
            <w:tcW w:w="2122" w:type="dxa"/>
            <w:vAlign w:val="center"/>
          </w:tcPr>
          <w:p w14:paraId="2104B1E5" w14:textId="628113F1" w:rsidR="00095186" w:rsidRPr="00CE1599" w:rsidRDefault="00856255"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sz w:val="24"/>
                <w:lang w:val="en-US"/>
              </w:rPr>
            </w:pPr>
            <w:proofErr w:type="spellStart"/>
            <w:r>
              <w:rPr>
                <w:b/>
                <w:sz w:val="24"/>
                <w:lang w:val="en-US"/>
              </w:rPr>
              <w:t>Bildrate</w:t>
            </w:r>
            <w:proofErr w:type="spellEnd"/>
            <w:r>
              <w:rPr>
                <w:b/>
                <w:sz w:val="24"/>
                <w:lang w:val="en-US"/>
              </w:rPr>
              <w:t xml:space="preserve"> </w:t>
            </w:r>
            <w:r>
              <w:rPr>
                <w:b/>
                <w:sz w:val="24"/>
                <w:lang w:val="en-US"/>
              </w:rPr>
              <w:br/>
            </w:r>
            <w:r w:rsidRPr="0037462A">
              <w:rPr>
                <w:sz w:val="16"/>
                <w:szCs w:val="16"/>
                <w:lang w:val="en-US"/>
              </w:rPr>
              <w:t>(frames per second)</w:t>
            </w:r>
          </w:p>
        </w:tc>
        <w:tc>
          <w:tcPr>
            <w:tcW w:w="2693" w:type="dxa"/>
            <w:vAlign w:val="center"/>
          </w:tcPr>
          <w:p w14:paraId="4C295291" w14:textId="348B70CE"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278 fps</w:t>
            </w:r>
          </w:p>
        </w:tc>
        <w:tc>
          <w:tcPr>
            <w:tcW w:w="2551" w:type="dxa"/>
            <w:vAlign w:val="center"/>
          </w:tcPr>
          <w:p w14:paraId="68515D3D" w14:textId="6986F61D"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149 fps</w:t>
            </w:r>
          </w:p>
        </w:tc>
        <w:tc>
          <w:tcPr>
            <w:tcW w:w="2552" w:type="dxa"/>
            <w:vAlign w:val="center"/>
          </w:tcPr>
          <w:p w14:paraId="1472E1D4" w14:textId="3E61DE15" w:rsidR="00095186" w:rsidRDefault="00C858E2" w:rsidP="0037462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lang w:val="en-US"/>
              </w:rPr>
            </w:pPr>
            <w:r>
              <w:rPr>
                <w:sz w:val="24"/>
                <w:lang w:val="en-US"/>
              </w:rPr>
              <w:t>67 fps</w:t>
            </w:r>
          </w:p>
        </w:tc>
      </w:tr>
      <w:tr w:rsidR="00FC0A50" w:rsidRPr="00BB309A" w14:paraId="6EBD2E8A" w14:textId="77777777" w:rsidTr="0037462A">
        <w:trPr>
          <w:trHeight w:hRule="exact" w:val="816"/>
        </w:trPr>
        <w:tc>
          <w:tcPr>
            <w:tcW w:w="2122" w:type="dxa"/>
            <w:vAlign w:val="center"/>
          </w:tcPr>
          <w:p w14:paraId="5055E0BB" w14:textId="0CE6FB17" w:rsidR="00095186" w:rsidRPr="00CE1599" w:rsidRDefault="00856255" w:rsidP="00BB309A">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roofErr w:type="spellStart"/>
            <w:r>
              <w:rPr>
                <w:b/>
                <w:sz w:val="24"/>
                <w:lang w:val="en-US"/>
              </w:rPr>
              <w:t>Leistungsaufnahme</w:t>
            </w:r>
            <w:proofErr w:type="spellEnd"/>
          </w:p>
        </w:tc>
        <w:tc>
          <w:tcPr>
            <w:tcW w:w="2693" w:type="dxa"/>
            <w:vAlign w:val="center"/>
          </w:tcPr>
          <w:p w14:paraId="099B4732" w14:textId="2A90CEBD" w:rsidR="00095186" w:rsidRDefault="00C858E2" w:rsidP="00BB309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1</w:t>
            </w:r>
            <w:r w:rsidR="00856255">
              <w:rPr>
                <w:sz w:val="24"/>
                <w:lang w:val="en-US"/>
              </w:rPr>
              <w:t>,</w:t>
            </w:r>
            <w:r>
              <w:rPr>
                <w:sz w:val="24"/>
                <w:lang w:val="en-US"/>
              </w:rPr>
              <w:t xml:space="preserve">9 W (USB) / </w:t>
            </w:r>
            <w:r w:rsidR="00FC0A50">
              <w:rPr>
                <w:sz w:val="24"/>
                <w:lang w:val="en-US"/>
              </w:rPr>
              <w:br/>
            </w:r>
            <w:r>
              <w:rPr>
                <w:sz w:val="24"/>
                <w:lang w:val="en-US"/>
              </w:rPr>
              <w:t>2</w:t>
            </w:r>
            <w:r w:rsidR="00856255">
              <w:rPr>
                <w:sz w:val="24"/>
                <w:lang w:val="en-US"/>
              </w:rPr>
              <w:t>,</w:t>
            </w:r>
            <w:r>
              <w:rPr>
                <w:sz w:val="24"/>
                <w:lang w:val="en-US"/>
              </w:rPr>
              <w:t>1 W (external power)</w:t>
            </w:r>
          </w:p>
        </w:tc>
        <w:tc>
          <w:tcPr>
            <w:tcW w:w="2551" w:type="dxa"/>
            <w:vAlign w:val="center"/>
          </w:tcPr>
          <w:p w14:paraId="2506F3CD" w14:textId="1057E1C2" w:rsidR="00095186" w:rsidRDefault="00C858E2" w:rsidP="00BB309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2</w:t>
            </w:r>
            <w:r w:rsidR="00856255">
              <w:rPr>
                <w:sz w:val="24"/>
                <w:lang w:val="en-US"/>
              </w:rPr>
              <w:t>,</w:t>
            </w:r>
            <w:r>
              <w:rPr>
                <w:sz w:val="24"/>
                <w:lang w:val="en-US"/>
              </w:rPr>
              <w:t xml:space="preserve">5 W (USB) / </w:t>
            </w:r>
            <w:r w:rsidR="00FC0A50">
              <w:rPr>
                <w:sz w:val="24"/>
                <w:lang w:val="en-US"/>
              </w:rPr>
              <w:br/>
            </w:r>
            <w:r>
              <w:rPr>
                <w:sz w:val="24"/>
                <w:lang w:val="en-US"/>
              </w:rPr>
              <w:t>2</w:t>
            </w:r>
            <w:r w:rsidR="00856255">
              <w:rPr>
                <w:sz w:val="24"/>
                <w:lang w:val="en-US"/>
              </w:rPr>
              <w:t>,</w:t>
            </w:r>
            <w:r>
              <w:rPr>
                <w:sz w:val="24"/>
                <w:lang w:val="en-US"/>
              </w:rPr>
              <w:t>6 W (external power)</w:t>
            </w:r>
          </w:p>
        </w:tc>
        <w:tc>
          <w:tcPr>
            <w:tcW w:w="2552" w:type="dxa"/>
            <w:vAlign w:val="center"/>
          </w:tcPr>
          <w:p w14:paraId="16C3C083" w14:textId="167C92B1" w:rsidR="00095186" w:rsidRDefault="00C858E2" w:rsidP="00BB309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2</w:t>
            </w:r>
            <w:r w:rsidR="00856255">
              <w:rPr>
                <w:sz w:val="24"/>
                <w:lang w:val="en-US"/>
              </w:rPr>
              <w:t>,</w:t>
            </w:r>
            <w:r>
              <w:rPr>
                <w:sz w:val="24"/>
                <w:lang w:val="en-US"/>
              </w:rPr>
              <w:t xml:space="preserve">2 W (USB) / </w:t>
            </w:r>
            <w:r w:rsidR="00FC0A50">
              <w:rPr>
                <w:sz w:val="24"/>
                <w:lang w:val="en-US"/>
              </w:rPr>
              <w:br/>
            </w:r>
            <w:r>
              <w:rPr>
                <w:sz w:val="24"/>
                <w:lang w:val="en-US"/>
              </w:rPr>
              <w:t>2</w:t>
            </w:r>
            <w:r w:rsidR="00856255">
              <w:rPr>
                <w:sz w:val="24"/>
                <w:lang w:val="en-US"/>
              </w:rPr>
              <w:t>,</w:t>
            </w:r>
            <w:r>
              <w:rPr>
                <w:sz w:val="24"/>
                <w:lang w:val="en-US"/>
              </w:rPr>
              <w:t>4 W (external power)</w:t>
            </w:r>
          </w:p>
        </w:tc>
      </w:tr>
    </w:tbl>
    <w:p w14:paraId="6DF6EFB9" w14:textId="77777777" w:rsidR="0084129B" w:rsidRDefault="0084129B" w:rsidP="00B63074">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b/>
          <w:sz w:val="24"/>
          <w:lang w:val="en-US"/>
        </w:rPr>
      </w:pPr>
    </w:p>
    <w:p w14:paraId="1E5CD595" w14:textId="19825C2A" w:rsidR="008A38CE" w:rsidRPr="00FC0A50" w:rsidRDefault="007154CD" w:rsidP="00B63074">
      <w:pPr>
        <w:spacing w:after="160" w:line="360" w:lineRule="auto"/>
        <w:rPr>
          <w:b/>
          <w:sz w:val="24"/>
        </w:rPr>
      </w:pPr>
      <w:r w:rsidRPr="00BB309A">
        <w:rPr>
          <w:b/>
          <w:sz w:val="24"/>
        </w:rPr>
        <w:t>Goldeye SWIR: Infrarot-Bildverarbeitung für fortgeschrittene Anwendungen</w:t>
      </w:r>
      <w:r w:rsidR="00BB309A">
        <w:rPr>
          <w:b/>
          <w:sz w:val="24"/>
        </w:rPr>
        <w:br/>
      </w:r>
      <w:r w:rsidRPr="00BB309A">
        <w:rPr>
          <w:sz w:val="24"/>
        </w:rPr>
        <w:t>Goldeye SWIR-Kameras verwenden InGaAs-Sensortechnologie, die im kurzwelligen Infrarot-Spektrum von 900 bis 1.700 nm empfindlich ist. Ihr kompaktes, robustes Gehäuse von 55mm x 55mm x 78 mm und zahlreiche Features, wie z.B. die integrierte thermoelektrische Sensorkühlung, die On-Board-Bildkorrektur und umfangreiche I/O-Steuerungsoptionen, machen die Goldeye zu einer idealen Kamera für anspruchsvolle Bildverarbeitungsanwendungen (Laserstrahl</w:t>
      </w:r>
      <w:r w:rsidR="00B63074">
        <w:rPr>
          <w:sz w:val="24"/>
        </w:rPr>
        <w:t>charakterisierung</w:t>
      </w:r>
      <w:r w:rsidRPr="00BB309A">
        <w:rPr>
          <w:sz w:val="24"/>
        </w:rPr>
        <w:t>, Wärmebild oder Hyperspektralbild). Die Goldeye SWIR-Kameras sind in drei Modellen m</w:t>
      </w:r>
      <w:bookmarkStart w:id="0" w:name="_GoBack"/>
      <w:bookmarkEnd w:id="0"/>
      <w:r w:rsidRPr="00BB309A">
        <w:rPr>
          <w:sz w:val="24"/>
        </w:rPr>
        <w:t xml:space="preserve">it GigE- oder Camera Link-Schnittstelle erhältlich: Die Goldeye </w:t>
      </w:r>
      <w:r w:rsidRPr="00BB309A">
        <w:rPr>
          <w:b/>
          <w:sz w:val="24"/>
        </w:rPr>
        <w:t>G/CL-008 TEC1</w:t>
      </w:r>
      <w:r w:rsidRPr="00BB309A">
        <w:rPr>
          <w:sz w:val="24"/>
        </w:rPr>
        <w:t xml:space="preserve"> (320 x 256</w:t>
      </w:r>
      <w:r w:rsidR="006F700A">
        <w:rPr>
          <w:sz w:val="24"/>
        </w:rPr>
        <w:t xml:space="preserve"> Pixel </w:t>
      </w:r>
      <w:r w:rsidRPr="00BB309A">
        <w:rPr>
          <w:sz w:val="24"/>
        </w:rPr>
        <w:t xml:space="preserve">Auflösung, 344 Bilder pro Sekunde), die </w:t>
      </w:r>
      <w:r w:rsidRPr="00BB309A">
        <w:rPr>
          <w:b/>
          <w:sz w:val="24"/>
        </w:rPr>
        <w:t>Goldeye G/CL-032 TEC1</w:t>
      </w:r>
      <w:r w:rsidRPr="00BB309A">
        <w:rPr>
          <w:sz w:val="24"/>
        </w:rPr>
        <w:t xml:space="preserve"> (0,3 Megapixel Auflösung, 100 Bilder pro Sekunde) und die </w:t>
      </w:r>
      <w:r w:rsidRPr="00BB309A">
        <w:rPr>
          <w:b/>
          <w:sz w:val="24"/>
        </w:rPr>
        <w:t>Goldeye G/CL-033 TEC1</w:t>
      </w:r>
      <w:r w:rsidRPr="00BB309A">
        <w:rPr>
          <w:sz w:val="24"/>
        </w:rPr>
        <w:t xml:space="preserve"> (0,3 Megapixel Auflösung, 301 Bilder pro Sekunde). Das Modell Goldeye G-033 </w:t>
      </w:r>
      <w:r w:rsidR="00BB309A" w:rsidRPr="00BB309A">
        <w:rPr>
          <w:sz w:val="24"/>
        </w:rPr>
        <w:t xml:space="preserve">ist auch ohne thermoelektrische Kühlung erhältlich. </w:t>
      </w:r>
      <w:r w:rsidR="00DA6CB8" w:rsidRPr="00BB309A">
        <w:rPr>
          <w:sz w:val="24"/>
        </w:rPr>
        <w:br/>
      </w:r>
    </w:p>
    <w:p w14:paraId="72DA1465" w14:textId="3A02063E" w:rsidR="0084129B" w:rsidRDefault="0027324E" w:rsidP="00B63074">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b/>
          <w:sz w:val="24"/>
          <w:lang w:val="en-US"/>
        </w:rPr>
      </w:pPr>
      <w:r w:rsidRPr="00487315">
        <w:rPr>
          <w:b/>
          <w:sz w:val="24"/>
          <w:u w:val="single"/>
          <w:lang w:val="en-US"/>
        </w:rPr>
        <w:t>SPIE Photonics West 2</w:t>
      </w:r>
      <w:r w:rsidR="00025928">
        <w:rPr>
          <w:b/>
          <w:sz w:val="24"/>
          <w:u w:val="single"/>
          <w:lang w:val="en-US"/>
        </w:rPr>
        <w:t>020</w:t>
      </w:r>
      <w:r w:rsidRPr="00487315">
        <w:rPr>
          <w:b/>
          <w:sz w:val="24"/>
          <w:lang w:val="en-US"/>
        </w:rPr>
        <w:br/>
      </w:r>
      <w:r w:rsidR="00BB309A">
        <w:rPr>
          <w:b/>
          <w:sz w:val="24"/>
          <w:lang w:val="en-US"/>
        </w:rPr>
        <w:t xml:space="preserve">4. – 6. </w:t>
      </w:r>
      <w:proofErr w:type="spellStart"/>
      <w:r w:rsidRPr="00487315">
        <w:rPr>
          <w:b/>
          <w:sz w:val="24"/>
          <w:lang w:val="en-US"/>
        </w:rPr>
        <w:t>Februar</w:t>
      </w:r>
      <w:proofErr w:type="spellEnd"/>
      <w:r w:rsidRPr="00487315">
        <w:rPr>
          <w:b/>
          <w:sz w:val="24"/>
          <w:lang w:val="en-US"/>
        </w:rPr>
        <w:t xml:space="preserve"> 20</w:t>
      </w:r>
      <w:r w:rsidR="00025928">
        <w:rPr>
          <w:b/>
          <w:sz w:val="24"/>
          <w:lang w:val="en-US"/>
        </w:rPr>
        <w:t>20</w:t>
      </w:r>
      <w:r w:rsidRPr="00487315">
        <w:rPr>
          <w:b/>
          <w:sz w:val="24"/>
          <w:lang w:val="en-US"/>
        </w:rPr>
        <w:br/>
      </w:r>
      <w:r w:rsidR="00BB309A">
        <w:rPr>
          <w:b/>
          <w:sz w:val="24"/>
          <w:lang w:val="en-US"/>
        </w:rPr>
        <w:t xml:space="preserve">Stand </w:t>
      </w:r>
      <w:r w:rsidR="00AF22BE">
        <w:rPr>
          <w:b/>
          <w:sz w:val="24"/>
          <w:lang w:val="en-US"/>
        </w:rPr>
        <w:t>134</w:t>
      </w:r>
      <w:r w:rsidR="0003442E" w:rsidRPr="00487315">
        <w:rPr>
          <w:b/>
          <w:sz w:val="24"/>
          <w:lang w:val="en-US"/>
        </w:rPr>
        <w:t>, South Hall</w:t>
      </w:r>
      <w:r w:rsidR="0003442E" w:rsidRPr="00487315">
        <w:rPr>
          <w:b/>
          <w:sz w:val="24"/>
          <w:lang w:val="en-US"/>
        </w:rPr>
        <w:br/>
      </w:r>
      <w:r w:rsidRPr="00487315">
        <w:rPr>
          <w:b/>
          <w:sz w:val="24"/>
          <w:lang w:val="en-US"/>
        </w:rPr>
        <w:t xml:space="preserve">Moscone Center, San Francisco, </w:t>
      </w:r>
      <w:proofErr w:type="spellStart"/>
      <w:r w:rsidR="00BB309A">
        <w:rPr>
          <w:b/>
          <w:sz w:val="24"/>
          <w:lang w:val="en-US"/>
        </w:rPr>
        <w:t>K</w:t>
      </w:r>
      <w:r w:rsidRPr="00487315">
        <w:rPr>
          <w:b/>
          <w:sz w:val="24"/>
          <w:lang w:val="en-US"/>
        </w:rPr>
        <w:t>aliforni</w:t>
      </w:r>
      <w:r w:rsidR="00BB309A">
        <w:rPr>
          <w:b/>
          <w:sz w:val="24"/>
          <w:lang w:val="en-US"/>
        </w:rPr>
        <w:t>en</w:t>
      </w:r>
      <w:proofErr w:type="spellEnd"/>
      <w:r w:rsidRPr="00487315">
        <w:rPr>
          <w:b/>
          <w:sz w:val="24"/>
          <w:lang w:val="en-US"/>
        </w:rPr>
        <w:t>, USA</w:t>
      </w:r>
    </w:p>
    <w:p w14:paraId="78B1D071" w14:textId="77777777" w:rsidR="008A38CE" w:rsidRDefault="008A38CE" w:rsidP="00B63074">
      <w:pPr>
        <w:tabs>
          <w:tab w:val="left" w:pos="708"/>
          <w:tab w:val="left" w:pos="1416"/>
          <w:tab w:val="left" w:pos="2124"/>
          <w:tab w:val="left" w:pos="2832"/>
          <w:tab w:val="left" w:pos="3540"/>
          <w:tab w:val="left" w:pos="4248"/>
          <w:tab w:val="left" w:pos="4956"/>
          <w:tab w:val="left" w:pos="7080"/>
          <w:tab w:val="left" w:pos="7788"/>
          <w:tab w:val="left" w:pos="8496"/>
        </w:tabs>
        <w:spacing w:line="360" w:lineRule="auto"/>
        <w:rPr>
          <w:b/>
          <w:sz w:val="20"/>
          <w:lang w:val="en-US"/>
        </w:rPr>
      </w:pPr>
    </w:p>
    <w:p w14:paraId="0F40B6F2" w14:textId="77777777" w:rsidR="00FC0A50" w:rsidRDefault="00FC0A50">
      <w:pPr>
        <w:spacing w:after="160" w:line="259" w:lineRule="auto"/>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3F39954C" w14:textId="4B18BE13" w:rsidR="00FC0A50" w:rsidRPr="00DD431C" w:rsidRDefault="00FC0A50" w:rsidP="00FC0A50">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1F215DB4" w14:textId="77777777" w:rsidR="00FC0A50" w:rsidRPr="00DD431C" w:rsidRDefault="00FC0A50" w:rsidP="00FC0A50">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5E1474BE" w14:textId="77777777" w:rsidR="00FC0A50" w:rsidRPr="00DD431C" w:rsidRDefault="00FC0A50" w:rsidP="00FC0A50">
      <w:pPr>
        <w:rPr>
          <w:rFonts w:ascii="Calibri" w:eastAsia="Calibri" w:hAnsi="Calibri" w:cs="Times New Roman"/>
          <w:sz w:val="18"/>
          <w:szCs w:val="18"/>
        </w:rPr>
      </w:pPr>
    </w:p>
    <w:p w14:paraId="51CF7942" w14:textId="77777777" w:rsidR="00FC0A50" w:rsidRPr="00DD431C" w:rsidRDefault="00FC0A50" w:rsidP="00FC0A50">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7" w:history="1">
        <w:r w:rsidRPr="00DD431C">
          <w:rPr>
            <w:rFonts w:ascii="Calibri" w:eastAsia="Calibri" w:hAnsi="Calibri" w:cs="Times New Roman"/>
            <w:color w:val="0000FF"/>
            <w:sz w:val="18"/>
            <w:szCs w:val="18"/>
            <w:u w:val="single"/>
          </w:rPr>
          <w:t>info@alliedvision.com</w:t>
        </w:r>
      </w:hyperlink>
    </w:p>
    <w:p w14:paraId="1F6BC9D2" w14:textId="77777777" w:rsidR="00FC0A50" w:rsidRPr="00DD431C" w:rsidRDefault="00FC0A50" w:rsidP="00FC0A50">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052A45E6" w14:textId="77777777" w:rsidR="00FC0A50" w:rsidRPr="00DD431C" w:rsidRDefault="00FC0A50" w:rsidP="00FC0A50">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41C83C68" w14:textId="77777777" w:rsidR="00FC0A50" w:rsidRPr="00DD431C" w:rsidRDefault="00FC0A50" w:rsidP="00FC0A50">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39C22FEF" w14:textId="77777777" w:rsidR="00FC0A50" w:rsidRPr="00E411C3" w:rsidRDefault="00FC0A50" w:rsidP="00FC0A50">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8"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20FB8E05" w14:textId="77777777" w:rsidR="008A38CE" w:rsidRPr="00FC0A50" w:rsidRDefault="008A38CE" w:rsidP="0084129B">
      <w:pPr>
        <w:tabs>
          <w:tab w:val="left" w:pos="708"/>
          <w:tab w:val="left" w:pos="1416"/>
          <w:tab w:val="left" w:pos="2124"/>
          <w:tab w:val="left" w:pos="2832"/>
          <w:tab w:val="left" w:pos="3540"/>
          <w:tab w:val="left" w:pos="4248"/>
          <w:tab w:val="left" w:pos="4956"/>
          <w:tab w:val="left" w:pos="7080"/>
          <w:tab w:val="left" w:pos="7788"/>
          <w:tab w:val="left" w:pos="8496"/>
        </w:tabs>
        <w:rPr>
          <w:b/>
          <w:sz w:val="20"/>
        </w:rPr>
      </w:pPr>
    </w:p>
    <w:sectPr w:rsidR="008A38CE" w:rsidRPr="00FC0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A6E8" w14:textId="77777777" w:rsidR="00E11CE2" w:rsidRDefault="00E11CE2" w:rsidP="0027324E">
      <w:pPr>
        <w:spacing w:after="0" w:line="240" w:lineRule="auto"/>
      </w:pPr>
      <w:r>
        <w:separator/>
      </w:r>
    </w:p>
  </w:endnote>
  <w:endnote w:type="continuationSeparator" w:id="0">
    <w:p w14:paraId="3CA3CC48" w14:textId="77777777" w:rsidR="00E11CE2" w:rsidRDefault="00E11CE2"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20F070203040403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14E6" w14:textId="77777777" w:rsidR="00E11CE2" w:rsidRDefault="00E11CE2" w:rsidP="0027324E">
      <w:pPr>
        <w:spacing w:after="0" w:line="240" w:lineRule="auto"/>
      </w:pPr>
      <w:r>
        <w:separator/>
      </w:r>
    </w:p>
  </w:footnote>
  <w:footnote w:type="continuationSeparator" w:id="0">
    <w:p w14:paraId="5B9B05D8" w14:textId="77777777" w:rsidR="00E11CE2" w:rsidRDefault="00E11CE2"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D386" w14:textId="77777777" w:rsidR="0027324E" w:rsidRDefault="0027324E" w:rsidP="0027324E">
    <w:pPr>
      <w:pStyle w:val="Kopfzeile"/>
      <w:jc w:val="right"/>
    </w:pPr>
    <w:r>
      <w:rPr>
        <w:noProof/>
      </w:rPr>
      <w:drawing>
        <wp:inline distT="0" distB="0" distL="0" distR="0" wp14:anchorId="47C0CF16" wp14:editId="4AD56A24">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155F97EB" w14:textId="77777777" w:rsidR="0027324E" w:rsidRDefault="005A3CFF" w:rsidP="0027324E">
    <w:pPr>
      <w:tabs>
        <w:tab w:val="center" w:pos="4536"/>
        <w:tab w:val="right" w:pos="9072"/>
      </w:tabs>
      <w:spacing w:after="0" w:line="240" w:lineRule="auto"/>
      <w:jc w:val="center"/>
    </w:pPr>
    <w:r>
      <w:pict w14:anchorId="7855B72C">
        <v:rect id="_x0000_i1025" style="width:468pt;height:1.5pt" o:hralign="center" o:hrstd="t" o:hr="t" fillcolor="#a0a0a0" stroked="f"/>
      </w:pict>
    </w:r>
  </w:p>
  <w:p w14:paraId="0F53DCDA"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C11DF"/>
    <w:multiLevelType w:val="hybridMultilevel"/>
    <w:tmpl w:val="AD3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47e7550-6d39-4e65-9c4f-eeb8dd5a1842}"/>
  </w:docVars>
  <w:rsids>
    <w:rsidRoot w:val="0027324E"/>
    <w:rsid w:val="00002D54"/>
    <w:rsid w:val="00011D58"/>
    <w:rsid w:val="00022C3A"/>
    <w:rsid w:val="00022DCD"/>
    <w:rsid w:val="000250CA"/>
    <w:rsid w:val="00025928"/>
    <w:rsid w:val="00033779"/>
    <w:rsid w:val="0003442E"/>
    <w:rsid w:val="00037BA7"/>
    <w:rsid w:val="00075895"/>
    <w:rsid w:val="000768E9"/>
    <w:rsid w:val="000877CA"/>
    <w:rsid w:val="00095186"/>
    <w:rsid w:val="000B7925"/>
    <w:rsid w:val="00147365"/>
    <w:rsid w:val="00151473"/>
    <w:rsid w:val="00157E6E"/>
    <w:rsid w:val="00175337"/>
    <w:rsid w:val="001774EF"/>
    <w:rsid w:val="00192E1B"/>
    <w:rsid w:val="001A36D9"/>
    <w:rsid w:val="001B02B3"/>
    <w:rsid w:val="001C3455"/>
    <w:rsid w:val="001E79A3"/>
    <w:rsid w:val="001F19B0"/>
    <w:rsid w:val="0021048B"/>
    <w:rsid w:val="00261245"/>
    <w:rsid w:val="00267412"/>
    <w:rsid w:val="0027324E"/>
    <w:rsid w:val="00293CCE"/>
    <w:rsid w:val="002C0B88"/>
    <w:rsid w:val="002D7409"/>
    <w:rsid w:val="002E0948"/>
    <w:rsid w:val="00310041"/>
    <w:rsid w:val="003129B6"/>
    <w:rsid w:val="0032015E"/>
    <w:rsid w:val="00340299"/>
    <w:rsid w:val="003530E7"/>
    <w:rsid w:val="00371B87"/>
    <w:rsid w:val="003739BC"/>
    <w:rsid w:val="0037462A"/>
    <w:rsid w:val="003768CE"/>
    <w:rsid w:val="00385498"/>
    <w:rsid w:val="00385F4A"/>
    <w:rsid w:val="003A695B"/>
    <w:rsid w:val="003A778F"/>
    <w:rsid w:val="00402903"/>
    <w:rsid w:val="00403093"/>
    <w:rsid w:val="00405F7E"/>
    <w:rsid w:val="00433714"/>
    <w:rsid w:val="004532C4"/>
    <w:rsid w:val="00460CAE"/>
    <w:rsid w:val="0048374E"/>
    <w:rsid w:val="00487315"/>
    <w:rsid w:val="004D3CF8"/>
    <w:rsid w:val="004F49EF"/>
    <w:rsid w:val="004F7B5C"/>
    <w:rsid w:val="00555BF3"/>
    <w:rsid w:val="005B0010"/>
    <w:rsid w:val="005D6594"/>
    <w:rsid w:val="00647071"/>
    <w:rsid w:val="00647CCA"/>
    <w:rsid w:val="006667FD"/>
    <w:rsid w:val="0069136B"/>
    <w:rsid w:val="006A3155"/>
    <w:rsid w:val="006B15F9"/>
    <w:rsid w:val="006D5694"/>
    <w:rsid w:val="006F700A"/>
    <w:rsid w:val="007154CD"/>
    <w:rsid w:val="00716E55"/>
    <w:rsid w:val="00736AE3"/>
    <w:rsid w:val="00737BF3"/>
    <w:rsid w:val="00750415"/>
    <w:rsid w:val="00750B67"/>
    <w:rsid w:val="00763242"/>
    <w:rsid w:val="00766A86"/>
    <w:rsid w:val="0076716B"/>
    <w:rsid w:val="007722EA"/>
    <w:rsid w:val="0078183B"/>
    <w:rsid w:val="0079347B"/>
    <w:rsid w:val="007A6AF9"/>
    <w:rsid w:val="007C0667"/>
    <w:rsid w:val="007D32FF"/>
    <w:rsid w:val="00821918"/>
    <w:rsid w:val="0084129B"/>
    <w:rsid w:val="0084344B"/>
    <w:rsid w:val="00851953"/>
    <w:rsid w:val="00856255"/>
    <w:rsid w:val="00856FA3"/>
    <w:rsid w:val="00866CA1"/>
    <w:rsid w:val="00893999"/>
    <w:rsid w:val="008A38CE"/>
    <w:rsid w:val="009468B7"/>
    <w:rsid w:val="00982E19"/>
    <w:rsid w:val="009A366A"/>
    <w:rsid w:val="009D02BC"/>
    <w:rsid w:val="009D351E"/>
    <w:rsid w:val="009F7E60"/>
    <w:rsid w:val="00A0721B"/>
    <w:rsid w:val="00A413B8"/>
    <w:rsid w:val="00A55588"/>
    <w:rsid w:val="00A610A8"/>
    <w:rsid w:val="00A84441"/>
    <w:rsid w:val="00A876F2"/>
    <w:rsid w:val="00A92545"/>
    <w:rsid w:val="00A962C0"/>
    <w:rsid w:val="00AB7924"/>
    <w:rsid w:val="00AC02CF"/>
    <w:rsid w:val="00AC59CB"/>
    <w:rsid w:val="00AC6596"/>
    <w:rsid w:val="00AF22BE"/>
    <w:rsid w:val="00B51AA6"/>
    <w:rsid w:val="00B63074"/>
    <w:rsid w:val="00B82418"/>
    <w:rsid w:val="00B845EB"/>
    <w:rsid w:val="00BB309A"/>
    <w:rsid w:val="00BE14DA"/>
    <w:rsid w:val="00C231F4"/>
    <w:rsid w:val="00C277D6"/>
    <w:rsid w:val="00C410B7"/>
    <w:rsid w:val="00C62C05"/>
    <w:rsid w:val="00C73A89"/>
    <w:rsid w:val="00C73E27"/>
    <w:rsid w:val="00C858E2"/>
    <w:rsid w:val="00CD6AD0"/>
    <w:rsid w:val="00CE1599"/>
    <w:rsid w:val="00CE630E"/>
    <w:rsid w:val="00D469B9"/>
    <w:rsid w:val="00D52072"/>
    <w:rsid w:val="00D56B4F"/>
    <w:rsid w:val="00D754CC"/>
    <w:rsid w:val="00D87A0C"/>
    <w:rsid w:val="00D93948"/>
    <w:rsid w:val="00DA6CB8"/>
    <w:rsid w:val="00DB4DEB"/>
    <w:rsid w:val="00DC0C5A"/>
    <w:rsid w:val="00DC5610"/>
    <w:rsid w:val="00DD2DF1"/>
    <w:rsid w:val="00E11CE2"/>
    <w:rsid w:val="00E14F02"/>
    <w:rsid w:val="00E236F1"/>
    <w:rsid w:val="00E42A88"/>
    <w:rsid w:val="00E437FC"/>
    <w:rsid w:val="00E51B8A"/>
    <w:rsid w:val="00E661F7"/>
    <w:rsid w:val="00E76810"/>
    <w:rsid w:val="00EC25C2"/>
    <w:rsid w:val="00EC326E"/>
    <w:rsid w:val="00EE6B4B"/>
    <w:rsid w:val="00EE6CDA"/>
    <w:rsid w:val="00F0362F"/>
    <w:rsid w:val="00F178CF"/>
    <w:rsid w:val="00F47B79"/>
    <w:rsid w:val="00F6032B"/>
    <w:rsid w:val="00F611CD"/>
    <w:rsid w:val="00F650A6"/>
    <w:rsid w:val="00F656BB"/>
    <w:rsid w:val="00FC0A50"/>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81DDD6"/>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3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999"/>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893999"/>
    <w:rPr>
      <w:sz w:val="16"/>
      <w:szCs w:val="16"/>
    </w:rPr>
  </w:style>
  <w:style w:type="paragraph" w:styleId="Kommentartext">
    <w:name w:val="annotation text"/>
    <w:basedOn w:val="Standard"/>
    <w:link w:val="KommentartextZchn"/>
    <w:uiPriority w:val="99"/>
    <w:semiHidden/>
    <w:unhideWhenUsed/>
    <w:rsid w:val="008939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99"/>
    <w:rPr>
      <w:sz w:val="20"/>
      <w:szCs w:val="20"/>
      <w:lang w:val="de-DE"/>
    </w:rPr>
  </w:style>
  <w:style w:type="paragraph" w:styleId="Kommentarthema">
    <w:name w:val="annotation subject"/>
    <w:basedOn w:val="Kommentartext"/>
    <w:next w:val="Kommentartext"/>
    <w:link w:val="KommentarthemaZchn"/>
    <w:uiPriority w:val="99"/>
    <w:semiHidden/>
    <w:unhideWhenUsed/>
    <w:rsid w:val="00893999"/>
    <w:rPr>
      <w:b/>
      <w:bCs/>
    </w:rPr>
  </w:style>
  <w:style w:type="character" w:customStyle="1" w:styleId="KommentarthemaZchn">
    <w:name w:val="Kommentarthema Zchn"/>
    <w:basedOn w:val="KommentartextZchn"/>
    <w:link w:val="Kommentarthema"/>
    <w:uiPriority w:val="99"/>
    <w:semiHidden/>
    <w:rsid w:val="00893999"/>
    <w:rPr>
      <w:b/>
      <w:bCs/>
      <w:sz w:val="20"/>
      <w:szCs w:val="20"/>
      <w:lang w:val="de-DE"/>
    </w:rPr>
  </w:style>
  <w:style w:type="character" w:styleId="NichtaufgelsteErwhnung">
    <w:name w:val="Unresolved Mention"/>
    <w:basedOn w:val="Absatz-Standardschriftart"/>
    <w:uiPriority w:val="99"/>
    <w:semiHidden/>
    <w:unhideWhenUsed/>
    <w:rsid w:val="00C7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5091</Characters>
  <Application>Microsoft Office Word</Application>
  <DocSecurity>0</DocSecurity>
  <Lines>133</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6</cp:revision>
  <cp:lastPrinted>2020-01-14T14:41:00Z</cp:lastPrinted>
  <dcterms:created xsi:type="dcterms:W3CDTF">2020-01-14T13:51:00Z</dcterms:created>
  <dcterms:modified xsi:type="dcterms:W3CDTF">2020-01-14T15:09:00Z</dcterms:modified>
</cp:coreProperties>
</file>